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分界镇矛调中心接待登记表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                      2023年   月   日</w:t>
      </w:r>
    </w:p>
    <w:tbl>
      <w:tblPr>
        <w:tblStyle w:val="8"/>
        <w:tblpPr w:leftFromText="180" w:rightFromText="180" w:vertAnchor="text" w:horzAnchor="page" w:tblpX="1781" w:tblpY="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531"/>
        <w:gridCol w:w="1410"/>
        <w:gridCol w:w="422"/>
        <w:gridCol w:w="98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当事人姓名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是否已向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村居、部门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反映问题</w:t>
            </w:r>
          </w:p>
        </w:tc>
        <w:tc>
          <w:tcPr>
            <w:tcW w:w="25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反映时间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接待调处人员姓名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矛盾纠纷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简要情况</w:t>
            </w:r>
          </w:p>
        </w:tc>
        <w:tc>
          <w:tcPr>
            <w:tcW w:w="67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现场调处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67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接待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67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交办情况</w:t>
            </w:r>
          </w:p>
        </w:tc>
        <w:tc>
          <w:tcPr>
            <w:tcW w:w="6762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经中心认定，该矛盾纠纷事件明确由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进行协调处理，处理时限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交办人：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调处答复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67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4"/>
          <w:szCs w:val="4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18CD32AB"/>
    <w:rsid w:val="1A7908FF"/>
    <w:rsid w:val="2A4D2A21"/>
    <w:rsid w:val="32941367"/>
    <w:rsid w:val="350B4102"/>
    <w:rsid w:val="370B5E07"/>
    <w:rsid w:val="4A83348B"/>
    <w:rsid w:val="4FB74D6D"/>
    <w:rsid w:val="504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71"/>
    <w:basedOn w:val="9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9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2023-04-19T06:57:11Z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7CCBC8A9B10E4FD4AB104820C07505C8</vt:lpwstr>
  </property>
</Properties>
</file>