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18"/>
          <w:szCs w:val="18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拟新增低保对象申报流程图</w:t>
      </w:r>
    </w:p>
    <w:p>
      <w:pPr>
        <w:spacing w:line="560" w:lineRule="exact"/>
        <w:jc w:val="left"/>
        <w:rPr>
          <w:sz w:val="44"/>
          <w:szCs w:val="44"/>
        </w:rPr>
      </w:pPr>
    </w:p>
    <w:p>
      <w:pPr>
        <w:spacing w:line="560" w:lineRule="exact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1270</wp:posOffset>
                </wp:positionV>
                <wp:extent cx="5180330" cy="1554480"/>
                <wp:effectExtent l="5080" t="5080" r="8890" b="15240"/>
                <wp:wrapNone/>
                <wp:docPr id="15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交叉比对其他民政救助服务对象是否重复。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获取该户《江苏省泰州市泰兴市居民家庭经济状况核对授权书》。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18.3pt;margin-top:0.1pt;height:122.4pt;width:407.9pt;z-index:251651072;mso-width-relative:page;mso-height-relative:page;" fillcolor="#FFFFFF" filled="t" stroked="t" coordsize="21600,21600" o:gfxdata="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G&#10;4Tc21gAAAAcBAAAPAAAAAAAAAAEAIAAAACIAAABkcnMvZG93bnJldi54bWxQSwECFAAUAAAACACH&#10;TuJAACtmriYCAAA8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交叉比对其他民政救助服务对象是否重复。</w:t>
                      </w:r>
                    </w:p>
                    <w:p>
                      <w:pPr>
                        <w:jc w:val="left"/>
                        <w:rPr>
                          <w:rFonts w:ascii="Calibri" w:hAnsi="Calibri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获取该户《江苏省泰州市泰兴市居民家庭经济状况核对授权书》。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1543050</wp:posOffset>
                </wp:positionV>
                <wp:extent cx="1327785" cy="425450"/>
                <wp:effectExtent l="0" t="4445" r="5715" b="14605"/>
                <wp:wrapNone/>
                <wp:docPr id="14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785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flip:x;margin-left:68.25pt;margin-top:121.5pt;height:33.5pt;width:104.55pt;z-index:251652096;mso-width-relative:page;mso-height-relative:page;" filled="f" stroked="t" coordsize="21600,21600" o:gfxdata="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ipQm2QAAAAsB&#10;AAAPAAAAAAAAAAEAIAAAACIAAABkcnMvZG93bnJldi54bWxQSwECFAAUAAAACACHTuJAk5fZ1uEB&#10;AACi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1543050</wp:posOffset>
                </wp:positionV>
                <wp:extent cx="0" cy="425450"/>
                <wp:effectExtent l="38100" t="0" r="38100" b="6350"/>
                <wp:wrapNone/>
                <wp:docPr id="1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222.45pt;margin-top:121.5pt;height:33.5pt;width:0pt;z-index:251653120;mso-width-relative:page;mso-height-relative:page;" filled="f" stroked="t" coordsize="21600,21600" o:gfxdata="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2xSntoAAAALAQAADwAAAAAAAAAB&#10;ACAAAAAiAAAAZHJzL2Rvd25yZXYueG1sUEsBAhQAFAAAAAgAh07iQIq53aj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1543050</wp:posOffset>
                </wp:positionV>
                <wp:extent cx="1112520" cy="425450"/>
                <wp:effectExtent l="1905" t="4445" r="3175" b="14605"/>
                <wp:wrapNone/>
                <wp:docPr id="12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margin-left:289.7pt;margin-top:121.5pt;height:33.5pt;width:87.6pt;z-index:251654144;mso-width-relative:page;mso-height-relative:page;" filled="f" stroked="t" coordsize="21600,21600" o:gfxdata="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48CI3AAAAAsBAAAPAAAA&#10;AAAAAAEAIAAAACIAAABkcnMvZG93bnJldi54bWxQSwECFAAUAAAACACHTuJAtOwyyNgBAACZAwAA&#10;DgAAAAAAAAABACAAAAAr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220980</wp:posOffset>
                </wp:positionV>
                <wp:extent cx="1390650" cy="1287780"/>
                <wp:effectExtent l="4445" t="4445" r="14605" b="1587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民政办将申请人、家庭共同生活成员及赡扶养人等信息录入泰州救助一体化平台（必须上传授权委托书照片）。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19.4pt;margin-top:17.4pt;height:101.4pt;width:109.5pt;z-index:251655168;mso-width-relative:page;mso-height-relative:page;" fillcolor="#FFFFFF" filled="t" stroked="t" coordsize="21600,21600" o:gfxdata="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miPJ3aAAAACgEAAA8A&#10;AAAAAAAAAQAgAAAAIgAAAGRycy9kb3ducmV2LnhtbFBLAQIUABQAAAAIAIdO4kB/q4YyFQIAADoE&#10;AAAOAAAAAAAAAAEAIAAAACk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民政办将申请人、家庭共同生活成员及赡扶养人等信息录入泰州救助一体化平台（必须上传授权委托书照片）。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207010</wp:posOffset>
                </wp:positionV>
                <wp:extent cx="1235075" cy="1328420"/>
                <wp:effectExtent l="5080" t="4445" r="4445" b="13335"/>
                <wp:wrapNone/>
                <wp:docPr id="10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填报《拟新增低保对象家庭情况一览表》（附件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），将电子表格报送保障服务中心。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9.85pt;margin-top:16.3pt;height:104.6pt;width:97.25pt;z-index:251656192;mso-width-relative:page;mso-height-relative:page;" fillcolor="#FFFFFF" filled="t" stroked="t" coordsize="21600,21600" o:gfxdata="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04aNd2QAAAAkBAAAPAAAAAAAAAAEAIAAAACIAAABkcnMvZG93bnJldi54bWxQSwECFAAUAAAA&#10;CACHTuJAxUGyLiYCAAA8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填报《拟新增低保对象家庭情况一览表》（附件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），将电子表格报送保障服务中心。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203200</wp:posOffset>
                </wp:positionV>
                <wp:extent cx="1235075" cy="1305560"/>
                <wp:effectExtent l="5080" t="4445" r="4445" b="1079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民政办对申报人家庭开展传统方式的入户调查，填写入户调查表。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72.8pt;margin-top:16pt;height:102.8pt;width:97.25pt;z-index:251657216;mso-width-relative:page;mso-height-relative:page;" fillcolor="#FFFFFF" filled="t" stroked="t" coordsize="21600,21600" o:gfxdata="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sbOSTaAAAACgEAAA8A&#10;AAAAAAAAAQAgAAAAIgAAAGRycy9kb3ducmV2LnhtbFBLAQIUABQAAAAIAIdO4kD8QYFdFQIAADkE&#10;AAAOAAAAAAAAAAEAIAAAACk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民政办对申报人家庭开展传统方式的入户调查，填写入户调查表。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</w:t>
      </w: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516890</wp:posOffset>
                </wp:positionV>
                <wp:extent cx="5258435" cy="1201420"/>
                <wp:effectExtent l="4445" t="4445" r="7620" b="13335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泰州信息核对中心将对人员家庭情况进行信息核对，并于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日左右下发核对报告，保障服务中心将核对报告电子版反馈各乡镇（街道）民政办。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1pt;margin-top:40.7pt;height:94.6pt;width:414.05pt;z-index:251658240;mso-width-relative:page;mso-height-relative:page;" fillcolor="#FFFFFF" filled="t" stroked="t" coordsize="21600,21600" o:gfxdata="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My3ldgAAAAJAQAADwAAAAAA&#10;AAABACAAAAAiAAAAZHJzL2Rvd25yZXYueG1sUEsBAhQAFAAAAAgAh07iQCdDBPMTAgAAOQQAAA4A&#10;AAAAAAAAAQAgAAAAJw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泰州信息核对中心将对人员家庭情况进行信息核对，并于</w:t>
                      </w: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日左右下发核对报告，保障服务中心将核对报告电子版反馈各乡镇（街道）民政办。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2209165</wp:posOffset>
                </wp:positionV>
                <wp:extent cx="5292725" cy="847725"/>
                <wp:effectExtent l="4445" t="4445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民政办对照城乡低保申请标准对申请人家庭状况进行审核，符合要求的拟新增低保对象按相关规定整理材料。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8.3pt;margin-top:173.95pt;height:66.75pt;width:416.75pt;z-index:251658240;mso-width-relative:page;mso-height-relative:page;" fillcolor="#FFFFFF" filled="t" stroked="t" coordsize="21600,21600" o:gfxdata="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qX8P2gAAAAoBAAAPAAAAAAAA&#10;AAEAIAAAACIAAABkcnMvZG93bnJldi54bWxQSwECFAAUAAAACACHTuJAQWFXLxACAAA4BAAADgAA&#10;AAAAAAABACAAAAAp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民政办对照城乡低保申请标准对申请人家庭状况进行审核，符合要求的拟新增低保对象按相关规定整理材料。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3472815</wp:posOffset>
                </wp:positionV>
                <wp:extent cx="5361940" cy="847725"/>
                <wp:effectExtent l="4445" t="4445" r="5715" b="11430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32" w:lineRule="auto"/>
                              <w:ind w:right="-47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保障服务中心出具核对报告，并加盖核对报告专用印章，乡镇</w:t>
                            </w:r>
                          </w:p>
                          <w:p>
                            <w:pPr>
                              <w:spacing w:line="432" w:lineRule="auto"/>
                              <w:ind w:right="-47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（街道）报送材料时将核对报告连同材料送社救科进行审批。</w:t>
                            </w:r>
                          </w:p>
                          <w:p>
                            <w:pPr>
                              <w:spacing w:line="432" w:lineRule="auto"/>
                              <w:ind w:right="-47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进行审批。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6.75pt;margin-top:273.45pt;height:66.75pt;width:422.2pt;z-index:251659264;mso-width-relative:page;mso-height-relative:page;" fillcolor="#FFFFFF" filled="t" stroked="t" coordsize="21600,21600" o:gfxdata="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OqxvTaAAAACgEAAA8AAAAA&#10;AAAAAQAgAAAAIgAAAGRycy9kb3ducmV2LnhtbFBLAQIUABQAAAAIAIdO4kAg271aEgIAADgEAAAO&#10;AAAAAAAAAAEAIAAAACk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32" w:lineRule="auto"/>
                        <w:ind w:right="-477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保障服务中心出具核对报告，并加盖核对报告专用印章，乡镇</w:t>
                      </w:r>
                    </w:p>
                    <w:p>
                      <w:pPr>
                        <w:spacing w:line="432" w:lineRule="auto"/>
                        <w:ind w:right="-477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（街道）报送材料时将核对报告连同材料送社救科进行审批。</w:t>
                      </w:r>
                    </w:p>
                    <w:p>
                      <w:pPr>
                        <w:spacing w:line="432" w:lineRule="auto"/>
                        <w:ind w:right="-477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进行审批。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113030</wp:posOffset>
                </wp:positionV>
                <wp:extent cx="1268095" cy="407035"/>
                <wp:effectExtent l="1270" t="4445" r="635" b="20320"/>
                <wp:wrapNone/>
                <wp:docPr id="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68.25pt;margin-top:8.9pt;height:32.05pt;width:99.85pt;z-index:251660288;mso-width-relative:page;mso-height-relative:page;" filled="f" stroked="t" coordsize="21600,21600" o:gfxdata="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09O4TZAAAACQEAAA8AAAAA&#10;AAAAAQAgAAAAIgAAAGRycy9kb3ducmV2LnhtbFBLAQIUABQAAAAIAIdO4kDqnWRl2gEAAJg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86360</wp:posOffset>
                </wp:positionV>
                <wp:extent cx="0" cy="433705"/>
                <wp:effectExtent l="38100" t="0" r="38100" b="10795"/>
                <wp:wrapNone/>
                <wp:docPr id="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32" type="#_x0000_t32" style="position:absolute;left:0pt;margin-left:222.45pt;margin-top:6.8pt;height:34.15pt;width:0pt;z-index:251661312;mso-width-relative:page;mso-height-relative:page;" filled="f" stroked="t" coordsize="21600,21600" o:gfxdata="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hoda9gAAAAJAQAADwAAAAAAAAABACAA&#10;AAAiAAAAZHJzL2Rvd25yZXYueG1sUEsBAhQAFAAAAAgAh07iQBOCdrv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86360</wp:posOffset>
                </wp:positionV>
                <wp:extent cx="1276350" cy="433705"/>
                <wp:effectExtent l="0" t="4445" r="6350" b="19050"/>
                <wp:wrapNone/>
                <wp:docPr id="3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32" type="#_x0000_t32" style="position:absolute;left:0pt;flip:x;margin-left:270.05pt;margin-top:6.8pt;height:34.15pt;width:100.5pt;z-index:251662336;mso-width-relative:page;mso-height-relative:page;" filled="f" stroked="t" coordsize="21600,21600" o:gfxdata="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s4cBNgAAAAJAQAA&#10;DwAAAAAAAAABACAAAAAiAAAAZHJzL2Rvd25yZXYueG1sUEsBAhQAFAAAAAgAh07iQJ8eXhDgAQAA&#10;og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1708785</wp:posOffset>
                </wp:positionV>
                <wp:extent cx="0" cy="506730"/>
                <wp:effectExtent l="38100" t="0" r="38100" b="1270"/>
                <wp:wrapNone/>
                <wp:docPr id="2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219.05pt;margin-top:134.55pt;height:39.9pt;width:0pt;z-index:251663360;mso-width-relative:page;mso-height-relative:page;" filled="f" stroked="t" coordsize="21600,21600" o:gfxdata="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lrMQDZAAAACwEAAA8AAAAAAAAAAQAg&#10;AAAAIgAAAGRycy9kb3ducmV2LnhtbFBLAQIUABQAAAAIAIdO4kCb05vX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3050540</wp:posOffset>
                </wp:positionV>
                <wp:extent cx="0" cy="425450"/>
                <wp:effectExtent l="38100" t="0" r="38100" b="6350"/>
                <wp:wrapNone/>
                <wp:docPr id="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215.65pt;margin-top:240.2pt;height:33.5pt;width:0pt;z-index:251664384;mso-width-relative:page;mso-height-relative:page;" filled="f" stroked="t" coordsize="21600,21600" o:gfxdata="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E6t42gAAAAsBAAAPAAAAAAAAAAEA&#10;IAAAACIAAABkcnMvZG93bnJldi54bWxQSwECFAAUAAAACACHTuJAJW45NN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spacing w:line="560" w:lineRule="exact"/>
        <w:jc w:val="left"/>
        <w:rPr>
          <w:sz w:val="18"/>
          <w:szCs w:val="18"/>
        </w:rPr>
      </w:pPr>
    </w:p>
    <w:p>
      <w:pPr>
        <w:widowControl/>
        <w:jc w:val="left"/>
        <w:rPr>
          <w:kern w:val="0"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拟新增低保对象家庭情况一览表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tbl>
      <w:tblPr>
        <w:tblStyle w:val="3"/>
        <w:tblW w:w="13731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40"/>
        <w:gridCol w:w="1491"/>
        <w:gridCol w:w="1789"/>
        <w:gridCol w:w="1193"/>
        <w:gridCol w:w="1641"/>
        <w:gridCol w:w="1766"/>
        <w:gridCol w:w="1067"/>
        <w:gridCol w:w="10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6931" w:leftChars="129" w:hanging="6660" w:hangingChars="37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乡镇（街道）：                                    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户主姓名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户主身份证号码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家庭成员姓名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家庭成员身份证号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申请人身份证号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申请人与户主关系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低保类别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附件3：  </w:t>
      </w:r>
    </w:p>
    <w:p>
      <w:pPr>
        <w:spacing w:line="700" w:lineRule="exact"/>
        <w:jc w:val="center"/>
        <w:rPr>
          <w:rFonts w:hint="eastAsia" w:ascii="方正小标宋简体" w:eastAsia="方正小标宋简体"/>
          <w:w w:val="85"/>
          <w:sz w:val="44"/>
          <w:szCs w:val="44"/>
        </w:rPr>
      </w:pPr>
      <w:r>
        <w:rPr>
          <w:rFonts w:hint="eastAsia" w:ascii="方正小标宋简体" w:eastAsia="方正小标宋简体"/>
          <w:w w:val="85"/>
          <w:sz w:val="44"/>
          <w:szCs w:val="44"/>
        </w:rPr>
        <w:t>江苏省居民家庭经济状况核对授权书编号规则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为方便居民家庭经济状况核对系统的档案管理，现对《江苏省居民家庭经济状况核对授权书》编号规则进行说明。</w:t>
      </w:r>
    </w:p>
    <w:p>
      <w:pPr>
        <w:spacing w:line="56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一、授权委托书编号由22位阿拉伯数字组成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第1-9位为所在省、市、县（市、区）、镇、街道行政区划代码，第10-15位为授权的年月，第16-17位为救助代码，第18-22位为救助编号。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救助代码：最低生活保障（01）、特困人员供养（02）、受灾人员救助（03）、医疗救助（04）、临时救助（05）、重残（06）、特殊残疾人（07）、困难残疾人（08）、慈善救助（09）、低保边缘（10）、教育救助（21）、住房救助（22）、就业救助（23）、扶贫建档立卡对象（24）、司法援助（25）、困难职工（26）、其他（90）。如有新增救助项目，根据需要再统一增加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救助编号：每月按照申请的时间先后，从00001-99999顺序编写。</w:t>
      </w:r>
    </w:p>
    <w:p>
      <w:pPr>
        <w:spacing w:line="56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二、示例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如：授权书编号为：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>3205080012017110100005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苏州市姑苏区胥江街道  授权年月   低保   本月第5个申请（授权）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上传系统授权书图片名称须与编号一致</w:t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各乡镇（街道）行政区划代码</w:t>
      </w:r>
    </w:p>
    <w:p>
      <w:pPr>
        <w:jc w:val="center"/>
        <w:rPr>
          <w:sz w:val="28"/>
          <w:szCs w:val="28"/>
        </w:rPr>
      </w:pPr>
    </w:p>
    <w:tbl>
      <w:tblPr>
        <w:tblStyle w:val="4"/>
        <w:tblW w:w="84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乡镇（街道</w:t>
            </w:r>
            <w:r>
              <w:rPr>
                <w:rFonts w:hint="eastAsia" w:eastAsia="Times New Roman"/>
                <w:sz w:val="28"/>
                <w:szCs w:val="28"/>
              </w:rPr>
              <w:t>）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行政区划代</w:t>
            </w:r>
            <w:r>
              <w:rPr>
                <w:rFonts w:hint="eastAsia" w:eastAsia="Times New Roman"/>
                <w:sz w:val="28"/>
                <w:szCs w:val="28"/>
              </w:rPr>
              <w:t>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济川街</w:t>
            </w:r>
            <w:r>
              <w:rPr>
                <w:rFonts w:hint="eastAsia" w:eastAsia="Times New Roman"/>
                <w:sz w:val="28"/>
                <w:szCs w:val="28"/>
              </w:rPr>
              <w:t>道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黄桥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珊瑚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广陵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古溪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元竹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张桥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曲霞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河失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新街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姚王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宣堡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虹桥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滨江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分界</w:t>
            </w:r>
            <w:r>
              <w:rPr>
                <w:rFonts w:hint="eastAsia" w:eastAsia="Times New Roman"/>
                <w:sz w:val="28"/>
                <w:szCs w:val="28"/>
              </w:rPr>
              <w:t>镇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根思</w:t>
            </w:r>
            <w:r>
              <w:rPr>
                <w:rFonts w:hint="eastAsia" w:eastAsia="Times New Roman"/>
                <w:sz w:val="28"/>
                <w:szCs w:val="28"/>
              </w:rPr>
              <w:t>乡</w:t>
            </w:r>
          </w:p>
        </w:tc>
        <w:tc>
          <w:tcPr>
            <w:tcW w:w="3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321283201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9102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D75C4"/>
    <w:rsid w:val="1A2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2019-06-27T06:49:00Z</dcterms:created>
  <dc:creator>心宽体胖的小舟</dc:creator>
  <cp:lastModifiedBy>心宽体胖的小舟</cp:lastModifiedBy>
  <dcterms:modified xsi:type="dcterms:W3CDTF">2019-06-27T06:49:54Z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