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泰兴市制造业企业“工贸分离”和批零住餐行业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“小进限”工作领导小组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殷海成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马志刚    市商务局党组书记、局长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常  勇    市智慧城市管理指挥中心副主任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叶新全    市党政督查室（效能办）副主任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张长友    市财政局副局长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20" w:hanging="3520" w:hanging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符  健    市发改委党组成员、服务业发展中心副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13" w:leftChars="1368" w:hanging="640" w:hanging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蒋  鹏    市市场监督管理局党组成员、总工程师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王晓健    市统计局副局长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严永鸣    市行政审批局副局长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朱军红    市科技局副局长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栾  路    市工业和信息化局党组副书记、副局长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叶广德    国家税务总局泰兴市税务局副局长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领导小组下设办公室，办公室设在市商务局，马志刚同志任办公室主任；顾建中同志任办公室副主任。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314AC"/>
    <w:rsid w:val="5443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2021-09-28T01:36:00Z</dcterms:created>
  <dc:creator> 睿轩麻麻</dc:creator>
  <cp:lastModifiedBy> 睿轩麻麻</cp:lastModifiedBy>
  <dcterms:modified xsi:type="dcterms:W3CDTF">2021-09-28T01:37:17Z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FC73355E6C194EE8915E758A69FFF1D9</vt:lpwstr>
  </property>
</Properties>
</file>