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DB" w:rsidRDefault="0066475F">
      <w:pPr>
        <w:spacing w:line="580" w:lineRule="exact"/>
        <w:jc w:val="center"/>
        <w:rPr>
          <w:rFonts w:eastAsia="方正小标宋_GBK"/>
          <w:sz w:val="44"/>
          <w:szCs w:val="44"/>
        </w:rPr>
      </w:pPr>
      <w:bookmarkStart w:id="0" w:name="OLE_LINK3"/>
      <w:bookmarkStart w:id="1" w:name="_GoBack"/>
      <w:r>
        <w:rPr>
          <w:rFonts w:eastAsia="方正小标宋_GBK" w:hint="eastAsia"/>
          <w:sz w:val="44"/>
          <w:szCs w:val="44"/>
        </w:rPr>
        <w:t>泰兴</w:t>
      </w:r>
      <w:r>
        <w:rPr>
          <w:rFonts w:eastAsia="方正小标宋_GBK" w:hint="eastAsia"/>
          <w:sz w:val="44"/>
          <w:szCs w:val="44"/>
        </w:rPr>
        <w:t>市行政执法辅助人员管理办法</w:t>
      </w:r>
    </w:p>
    <w:bookmarkEnd w:id="1"/>
    <w:p w:rsidR="004859DB" w:rsidRDefault="004859DB">
      <w:pPr>
        <w:spacing w:line="580" w:lineRule="exact"/>
        <w:ind w:firstLineChars="200" w:firstLine="640"/>
        <w:rPr>
          <w:rFonts w:eastAsia="方正仿宋_GBK"/>
          <w:sz w:val="32"/>
          <w:szCs w:val="32"/>
        </w:rPr>
      </w:pPr>
    </w:p>
    <w:p w:rsidR="004859DB" w:rsidRDefault="0066475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4859DB" w:rsidRDefault="004859DB">
      <w:pPr>
        <w:spacing w:line="580" w:lineRule="exact"/>
        <w:rPr>
          <w:rFonts w:eastAsia="方正黑体_GBK"/>
          <w:sz w:val="32"/>
          <w:szCs w:val="32"/>
        </w:rPr>
      </w:pP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第一条</w:t>
      </w:r>
      <w:r>
        <w:rPr>
          <w:rFonts w:eastAsia="方正黑体_GBK" w:hint="eastAsia"/>
          <w:sz w:val="32"/>
          <w:szCs w:val="32"/>
        </w:rPr>
        <w:t xml:space="preserve">  </w:t>
      </w:r>
      <w:r>
        <w:rPr>
          <w:rFonts w:eastAsia="方正仿宋_GBK" w:hint="eastAsia"/>
          <w:sz w:val="32"/>
          <w:szCs w:val="32"/>
        </w:rPr>
        <w:t>为加强行政执法辅助人员管理，</w:t>
      </w:r>
      <w:r>
        <w:rPr>
          <w:rFonts w:eastAsia="方正仿宋_GBK" w:hint="eastAsia"/>
          <w:sz w:val="32"/>
          <w:szCs w:val="32"/>
        </w:rPr>
        <w:t>维护行政执法辅助人员合法权益，规范行政执法辅助行为，促</w:t>
      </w:r>
      <w:r>
        <w:rPr>
          <w:rFonts w:eastAsia="方正仿宋_GBK" w:hint="eastAsia"/>
          <w:sz w:val="32"/>
          <w:szCs w:val="32"/>
        </w:rPr>
        <w:t>进严格规范公正文明执法，根据国家、省</w:t>
      </w:r>
      <w:r>
        <w:rPr>
          <w:rFonts w:eastAsia="方正仿宋_GBK" w:hint="eastAsia"/>
          <w:sz w:val="32"/>
          <w:szCs w:val="32"/>
        </w:rPr>
        <w:t>、泰州市</w:t>
      </w:r>
      <w:r>
        <w:rPr>
          <w:rFonts w:eastAsia="方正仿宋_GBK" w:hint="eastAsia"/>
          <w:sz w:val="32"/>
          <w:szCs w:val="32"/>
        </w:rPr>
        <w:t>关于加强法治政府建设的相关要求，结合本市实际，制定本办法。</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第二条</w:t>
      </w:r>
      <w:r>
        <w:rPr>
          <w:rFonts w:eastAsia="方正仿宋_GBK" w:hint="eastAsia"/>
          <w:sz w:val="32"/>
          <w:szCs w:val="32"/>
        </w:rPr>
        <w:t xml:space="preserve">  </w:t>
      </w:r>
      <w:r>
        <w:rPr>
          <w:rFonts w:eastAsia="方正仿宋_GBK" w:hint="eastAsia"/>
          <w:sz w:val="32"/>
          <w:szCs w:val="32"/>
        </w:rPr>
        <w:t>本市行政区域内行政执法辅助人员的管理，适用本办法。</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国家</w:t>
      </w:r>
      <w:r>
        <w:rPr>
          <w:rFonts w:eastAsia="方正仿宋_GBK" w:hint="eastAsia"/>
          <w:sz w:val="32"/>
          <w:szCs w:val="32"/>
        </w:rPr>
        <w:t>、</w:t>
      </w:r>
      <w:r>
        <w:rPr>
          <w:rFonts w:eastAsia="方正仿宋_GBK" w:hint="eastAsia"/>
          <w:sz w:val="32"/>
          <w:szCs w:val="32"/>
        </w:rPr>
        <w:t>省</w:t>
      </w:r>
      <w:r>
        <w:rPr>
          <w:rFonts w:eastAsia="方正仿宋_GBK" w:hint="eastAsia"/>
          <w:sz w:val="32"/>
          <w:szCs w:val="32"/>
        </w:rPr>
        <w:t>和泰州市</w:t>
      </w:r>
      <w:r>
        <w:rPr>
          <w:rFonts w:eastAsia="方正仿宋_GBK" w:hint="eastAsia"/>
          <w:sz w:val="32"/>
          <w:szCs w:val="32"/>
        </w:rPr>
        <w:t>对行政执法辅助人员管理另有规定的，从其规定。</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第三条</w:t>
      </w:r>
      <w:r>
        <w:rPr>
          <w:rFonts w:eastAsia="方正仿宋_GBK" w:hint="eastAsia"/>
          <w:sz w:val="32"/>
          <w:szCs w:val="32"/>
        </w:rPr>
        <w:t xml:space="preserve">  </w:t>
      </w:r>
      <w:r>
        <w:rPr>
          <w:rFonts w:eastAsia="方正仿宋_GBK" w:hint="eastAsia"/>
          <w:sz w:val="32"/>
          <w:szCs w:val="32"/>
        </w:rPr>
        <w:t>本办法所称行政执法辅助人员，是指行政执法机关、法律法规授权</w:t>
      </w:r>
      <w:r>
        <w:rPr>
          <w:rFonts w:eastAsia="方正仿宋_GBK" w:hint="eastAsia"/>
          <w:sz w:val="32"/>
          <w:szCs w:val="32"/>
        </w:rPr>
        <w:t>行使行政执法权</w:t>
      </w:r>
      <w:r>
        <w:rPr>
          <w:rFonts w:eastAsia="方正仿宋_GBK" w:hint="eastAsia"/>
          <w:sz w:val="32"/>
          <w:szCs w:val="32"/>
        </w:rPr>
        <w:t>的组织、依法经批准集中行使行政执法权的行政机关以及依法接受委托从事行政执法的机关和组织（以下称行政执法机关）按照管理权限和程序聘用</w:t>
      </w:r>
      <w:r>
        <w:rPr>
          <w:rFonts w:eastAsia="方正仿宋_GBK" w:hint="eastAsia"/>
          <w:sz w:val="32"/>
          <w:szCs w:val="32"/>
        </w:rPr>
        <w:t>的不纳入编制管理的，</w:t>
      </w:r>
      <w:r>
        <w:rPr>
          <w:rFonts w:eastAsia="方正仿宋_GBK" w:hint="eastAsia"/>
          <w:sz w:val="32"/>
          <w:szCs w:val="32"/>
        </w:rPr>
        <w:t>从事行政执法辅助性工作的人员。</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第四条</w:t>
      </w:r>
      <w:r>
        <w:rPr>
          <w:rFonts w:eastAsia="方正仿宋_GBK" w:hint="eastAsia"/>
          <w:sz w:val="32"/>
          <w:szCs w:val="32"/>
        </w:rPr>
        <w:t xml:space="preserve">  </w:t>
      </w:r>
      <w:r>
        <w:rPr>
          <w:rFonts w:eastAsia="方正仿宋_GBK" w:hint="eastAsia"/>
          <w:sz w:val="32"/>
          <w:szCs w:val="32"/>
        </w:rPr>
        <w:t>市人民政府统一领导本行政区域内行政执法辅助人员的管理工作，建立工作协调机制，落实保障措施，研究解决行政执法辅助人员管理工作中的重大问题。</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行政执法机关负责</w:t>
      </w:r>
      <w:r>
        <w:rPr>
          <w:rFonts w:eastAsia="方正仿宋_GBK" w:hint="eastAsia"/>
          <w:sz w:val="32"/>
          <w:szCs w:val="32"/>
        </w:rPr>
        <w:t>本机关</w:t>
      </w:r>
      <w:r>
        <w:rPr>
          <w:rFonts w:eastAsia="方正仿宋_GBK" w:hint="eastAsia"/>
          <w:sz w:val="32"/>
          <w:szCs w:val="32"/>
        </w:rPr>
        <w:t>行政执法辅助人员的招聘、使用、</w:t>
      </w:r>
      <w:r>
        <w:rPr>
          <w:rFonts w:eastAsia="方正仿宋_GBK" w:hint="eastAsia"/>
          <w:sz w:val="32"/>
          <w:szCs w:val="32"/>
        </w:rPr>
        <w:lastRenderedPageBreak/>
        <w:t>培训和考核等管理工作。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机构编制、人力资源社会保障、财政等部门根据各自职责负责行政执法辅助人员的</w:t>
      </w:r>
      <w:r>
        <w:rPr>
          <w:rFonts w:eastAsia="方正仿宋_GBK" w:hint="eastAsia"/>
          <w:sz w:val="32"/>
          <w:szCs w:val="32"/>
        </w:rPr>
        <w:t>使用计划</w:t>
      </w:r>
      <w:r>
        <w:rPr>
          <w:rFonts w:eastAsia="方正仿宋_GBK" w:hint="eastAsia"/>
          <w:sz w:val="32"/>
          <w:szCs w:val="32"/>
        </w:rPr>
        <w:t>核定、聘用指导、经费保障等相关工作。</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第五条</w:t>
      </w:r>
      <w:r>
        <w:rPr>
          <w:rFonts w:eastAsia="方正仿宋_GBK" w:hint="eastAsia"/>
          <w:sz w:val="32"/>
          <w:szCs w:val="32"/>
        </w:rPr>
        <w:t xml:space="preserve">  </w:t>
      </w:r>
      <w:r>
        <w:rPr>
          <w:rFonts w:eastAsia="方正仿宋_GBK" w:hint="eastAsia"/>
          <w:sz w:val="32"/>
          <w:szCs w:val="32"/>
        </w:rPr>
        <w:t>行政执法机关对行政执法辅助人员的管理应做到依法规范、责权明晰、严格监督、合理保障，坚持“统一管理与分级分部门负责相结合”“谁使用谁管理、谁使用谁负责”的管理原则。</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第六条</w:t>
      </w:r>
      <w:r>
        <w:rPr>
          <w:rFonts w:eastAsia="方正仿宋_GBK" w:hint="eastAsia"/>
          <w:sz w:val="32"/>
          <w:szCs w:val="32"/>
        </w:rPr>
        <w:t xml:space="preserve">  </w:t>
      </w:r>
      <w:r>
        <w:rPr>
          <w:rFonts w:eastAsia="方正仿宋_GBK" w:hint="eastAsia"/>
          <w:sz w:val="32"/>
          <w:szCs w:val="32"/>
        </w:rPr>
        <w:t>行政执法辅助人员不具有独立的执法资格，应当在行政执法机关及其执法人员的指挥和监督下开展行政执法辅助性工作。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行政执法辅助人员依法履行职责受法律保护，履行职责产生的法律后果由行政执法机关</w:t>
      </w:r>
      <w:r>
        <w:rPr>
          <w:rFonts w:eastAsia="方正仿宋_GBK" w:hint="eastAsia"/>
          <w:sz w:val="32"/>
          <w:szCs w:val="32"/>
        </w:rPr>
        <w:t>按照法律法规等规定</w:t>
      </w:r>
      <w:r>
        <w:rPr>
          <w:rFonts w:eastAsia="方正仿宋_GBK" w:hint="eastAsia"/>
          <w:sz w:val="32"/>
          <w:szCs w:val="32"/>
        </w:rPr>
        <w:t>承担。</w:t>
      </w:r>
    </w:p>
    <w:p w:rsidR="004859DB" w:rsidRDefault="004859DB">
      <w:pPr>
        <w:spacing w:line="580" w:lineRule="exact"/>
        <w:ind w:firstLineChars="200" w:firstLine="640"/>
        <w:rPr>
          <w:rFonts w:eastAsia="方正仿宋_GBK"/>
          <w:sz w:val="32"/>
          <w:szCs w:val="32"/>
        </w:rPr>
      </w:pPr>
    </w:p>
    <w:p w:rsidR="004859DB" w:rsidRDefault="0066475F">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行为规范</w:t>
      </w:r>
    </w:p>
    <w:p w:rsidR="004859DB" w:rsidRDefault="004859DB">
      <w:pPr>
        <w:spacing w:line="580" w:lineRule="exact"/>
        <w:ind w:firstLineChars="200" w:firstLine="640"/>
        <w:rPr>
          <w:rFonts w:eastAsia="方正仿宋_GBK"/>
          <w:sz w:val="32"/>
          <w:szCs w:val="32"/>
        </w:rPr>
      </w:pP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七</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行政执法辅助人员从事行政执法辅助工作，应当忠于职守，听从指挥，仪表庄重，用语文明。</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行政执法辅助人员协助开展行政执法工作时应当佩戴行政执法辅助工作证件、胸牌、臂章等标识，并主动出示表明身份。</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八</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行政执法辅助人员可以独立从事以下行政执法辅助工作：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（一）宣传相关法律、法规、规章和政策；</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w:t>
      </w:r>
      <w:r>
        <w:rPr>
          <w:rFonts w:eastAsia="方正仿宋_GBK" w:hint="eastAsia"/>
          <w:sz w:val="32"/>
          <w:szCs w:val="32"/>
        </w:rPr>
        <w:t>日常巡查</w:t>
      </w:r>
      <w:r>
        <w:rPr>
          <w:rFonts w:eastAsia="方正仿宋_GBK" w:hint="eastAsia"/>
          <w:sz w:val="32"/>
          <w:szCs w:val="32"/>
        </w:rPr>
        <w:t>，及时上报</w:t>
      </w:r>
      <w:r>
        <w:rPr>
          <w:rFonts w:eastAsia="方正仿宋_GBK" w:hint="eastAsia"/>
          <w:sz w:val="32"/>
          <w:szCs w:val="32"/>
        </w:rPr>
        <w:t>发现的</w:t>
      </w:r>
      <w:r>
        <w:rPr>
          <w:rFonts w:eastAsia="方正仿宋_GBK" w:hint="eastAsia"/>
          <w:sz w:val="32"/>
          <w:szCs w:val="32"/>
        </w:rPr>
        <w:t>违法行为；</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w:t>
      </w:r>
      <w:r>
        <w:rPr>
          <w:rFonts w:eastAsia="方正仿宋_GBK" w:hint="eastAsia"/>
          <w:sz w:val="32"/>
          <w:szCs w:val="32"/>
        </w:rPr>
        <w:t>非执法类</w:t>
      </w:r>
      <w:r>
        <w:rPr>
          <w:rFonts w:eastAsia="方正仿宋_GBK" w:hint="eastAsia"/>
          <w:sz w:val="32"/>
          <w:szCs w:val="32"/>
        </w:rPr>
        <w:t>文书制作、档案管理、执法接线查询、窗口接送材料、信息采集与录入等事务性工作；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（四）计算机网络维护、数据分析统计、实验室分析、翻译等技术性工作</w:t>
      </w:r>
      <w:r>
        <w:rPr>
          <w:rFonts w:eastAsia="方正仿宋_GBK" w:hint="eastAsia"/>
          <w:sz w:val="32"/>
          <w:szCs w:val="32"/>
        </w:rPr>
        <w:t>，</w:t>
      </w:r>
      <w:r>
        <w:rPr>
          <w:rFonts w:eastAsia="方正仿宋_GBK" w:hint="eastAsia"/>
          <w:sz w:val="32"/>
          <w:szCs w:val="32"/>
        </w:rPr>
        <w:t>但</w:t>
      </w:r>
      <w:r>
        <w:rPr>
          <w:rFonts w:eastAsia="方正仿宋_GBK" w:hint="eastAsia"/>
          <w:sz w:val="32"/>
          <w:szCs w:val="32"/>
        </w:rPr>
        <w:t>作为</w:t>
      </w:r>
      <w:r>
        <w:rPr>
          <w:rFonts w:eastAsia="方正仿宋_GBK" w:hint="eastAsia"/>
          <w:sz w:val="32"/>
          <w:szCs w:val="32"/>
        </w:rPr>
        <w:t>行政执法证据的除外；</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（五）</w:t>
      </w:r>
      <w:r>
        <w:rPr>
          <w:rFonts w:eastAsia="方正仿宋_GBK" w:hint="eastAsia"/>
          <w:sz w:val="32"/>
          <w:szCs w:val="32"/>
        </w:rPr>
        <w:t>驾驶执法车辆、船舶，</w:t>
      </w:r>
      <w:r>
        <w:rPr>
          <w:rFonts w:eastAsia="方正仿宋_GBK" w:hint="eastAsia"/>
          <w:sz w:val="32"/>
          <w:szCs w:val="32"/>
        </w:rPr>
        <w:t>保障通信、保管和维护保养执法装备等保障性工作；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（六）行政执法机关交办的其他不影响公民、法人和其他组织实质性权利义务的行政执法辅助工作。</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b/>
          <w:bCs/>
          <w:sz w:val="32"/>
          <w:szCs w:val="32"/>
        </w:rPr>
        <w:t xml:space="preserve"> </w:t>
      </w:r>
      <w:r>
        <w:rPr>
          <w:rFonts w:eastAsia="方正仿宋_GBK" w:hint="eastAsia"/>
          <w:sz w:val="32"/>
          <w:szCs w:val="32"/>
        </w:rPr>
        <w:t>在行政执法人员的参与和指导下，</w:t>
      </w:r>
      <w:r>
        <w:rPr>
          <w:rFonts w:eastAsia="方正仿宋_GBK" w:hint="eastAsia"/>
          <w:sz w:val="32"/>
          <w:szCs w:val="32"/>
        </w:rPr>
        <w:t>行政执法辅助人员</w:t>
      </w:r>
      <w:r>
        <w:rPr>
          <w:rFonts w:eastAsia="方正仿宋_GBK" w:hint="eastAsia"/>
          <w:sz w:val="32"/>
          <w:szCs w:val="32"/>
        </w:rPr>
        <w:t>可以</w:t>
      </w:r>
      <w:r>
        <w:rPr>
          <w:rFonts w:eastAsia="方正仿宋_GBK" w:hint="eastAsia"/>
          <w:sz w:val="32"/>
          <w:szCs w:val="32"/>
        </w:rPr>
        <w:t>协助行政执法人员承担以下工作：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（一）预防、制止违法行为；</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w:t>
      </w:r>
      <w:r>
        <w:rPr>
          <w:rFonts w:eastAsia="方正仿宋_GBK" w:hint="eastAsia"/>
          <w:sz w:val="32"/>
          <w:szCs w:val="32"/>
        </w:rPr>
        <w:t>）清点、封存、搬运涉案财物；</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w:t>
      </w:r>
      <w:r>
        <w:rPr>
          <w:rFonts w:eastAsia="方正仿宋_GBK" w:hint="eastAsia"/>
          <w:sz w:val="32"/>
          <w:szCs w:val="32"/>
        </w:rPr>
        <w:t>开展行政检查、现场核查、调查取证工作；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四</w:t>
      </w:r>
      <w:r>
        <w:rPr>
          <w:rFonts w:eastAsia="方正仿宋_GBK" w:hint="eastAsia"/>
          <w:sz w:val="32"/>
          <w:szCs w:val="32"/>
        </w:rPr>
        <w:t>）送达相关法律文书；</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五</w:t>
      </w:r>
      <w:r>
        <w:rPr>
          <w:rFonts w:eastAsia="方正仿宋_GBK" w:hint="eastAsia"/>
          <w:sz w:val="32"/>
          <w:szCs w:val="32"/>
        </w:rPr>
        <w:t>）执行行政执法决定；</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六</w:t>
      </w:r>
      <w:r>
        <w:rPr>
          <w:rFonts w:eastAsia="方正仿宋_GBK" w:hint="eastAsia"/>
          <w:sz w:val="32"/>
          <w:szCs w:val="32"/>
        </w:rPr>
        <w:t>）维持行政执法现场秩序；</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七</w:t>
      </w:r>
      <w:r>
        <w:rPr>
          <w:rFonts w:eastAsia="方正仿宋_GBK" w:hint="eastAsia"/>
          <w:sz w:val="32"/>
          <w:szCs w:val="32"/>
        </w:rPr>
        <w:t>）行政执法机关以及行政执法人员交办的其他行政执</w:t>
      </w:r>
      <w:r>
        <w:rPr>
          <w:rFonts w:eastAsia="方正仿宋_GBK" w:hint="eastAsia"/>
          <w:sz w:val="32"/>
          <w:szCs w:val="32"/>
        </w:rPr>
        <w:lastRenderedPageBreak/>
        <w:t>法辅助工作。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（八）</w:t>
      </w:r>
      <w:r>
        <w:rPr>
          <w:rFonts w:eastAsia="方正仿宋_GBK" w:hint="eastAsia"/>
          <w:sz w:val="32"/>
          <w:szCs w:val="32"/>
        </w:rPr>
        <w:t>法律、法规、规章规定的其他行政执法辅助工作。</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eastAsia="方正黑体_GBK" w:hint="eastAsia"/>
          <w:sz w:val="32"/>
          <w:szCs w:val="32"/>
        </w:rPr>
        <w:t xml:space="preserve">　</w:t>
      </w:r>
      <w:r>
        <w:rPr>
          <w:rFonts w:eastAsia="方正仿宋_GBK" w:hint="eastAsia"/>
          <w:sz w:val="32"/>
          <w:szCs w:val="32"/>
        </w:rPr>
        <w:t>行政执法辅助人员不得从事下列工作：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（一）行政执法的立案、受理；</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w:t>
      </w:r>
      <w:r>
        <w:rPr>
          <w:rFonts w:eastAsia="方正仿宋_GBK" w:hint="eastAsia"/>
          <w:sz w:val="32"/>
          <w:szCs w:val="32"/>
        </w:rPr>
        <w:t>独立从事</w:t>
      </w:r>
      <w:r>
        <w:rPr>
          <w:rFonts w:eastAsia="方正仿宋_GBK" w:hint="eastAsia"/>
          <w:sz w:val="32"/>
          <w:szCs w:val="32"/>
        </w:rPr>
        <w:t>行政执法的现场核查和调查取证；</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（三）作出行政执法决定；</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（四）实施行政强制措施；</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（五）独立从事行政许可、行政处罚、行政强制执行、行政征收、行政收费、行政检查、行政确认等行政执法过程中影响公民、法人和其他组织实质性权利义务的工作；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（六）法律</w:t>
      </w:r>
      <w:r>
        <w:rPr>
          <w:rFonts w:eastAsia="方正仿宋_GBK" w:hint="eastAsia"/>
          <w:sz w:val="32"/>
          <w:szCs w:val="32"/>
        </w:rPr>
        <w:t>、</w:t>
      </w:r>
      <w:r>
        <w:rPr>
          <w:rFonts w:eastAsia="方正仿宋_GBK" w:hint="eastAsia"/>
          <w:sz w:val="32"/>
          <w:szCs w:val="32"/>
        </w:rPr>
        <w:t>法规</w:t>
      </w:r>
      <w:r>
        <w:rPr>
          <w:rFonts w:eastAsia="方正仿宋_GBK" w:hint="eastAsia"/>
          <w:sz w:val="32"/>
          <w:szCs w:val="32"/>
        </w:rPr>
        <w:t>、规章</w:t>
      </w:r>
      <w:r>
        <w:rPr>
          <w:rFonts w:eastAsia="方正仿宋_GBK" w:hint="eastAsia"/>
          <w:sz w:val="32"/>
          <w:szCs w:val="32"/>
        </w:rPr>
        <w:t>禁止的其他事项。</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行政执法辅助人员不得有下列行为：</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（一）泄露国家秘密、工作秘密和因履职知悉的商业秘密、个人隐私以及其他需要保密的信息；</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（二）滥用职权，索贿受贿，敲诈勒索；</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（三）弄虚作假、徇私枉法、庇护违法者；</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四</w:t>
      </w:r>
      <w:r>
        <w:rPr>
          <w:rFonts w:eastAsia="方正仿宋_GBK" w:hint="eastAsia"/>
          <w:sz w:val="32"/>
          <w:szCs w:val="32"/>
        </w:rPr>
        <w:t>）删除、篡改、泄露行政执法活动中形成的文字、音像、电子数据等材料；</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五</w:t>
      </w:r>
      <w:r>
        <w:rPr>
          <w:rFonts w:eastAsia="方正仿宋_GBK" w:hint="eastAsia"/>
          <w:sz w:val="32"/>
          <w:szCs w:val="32"/>
        </w:rPr>
        <w:t>）损害公共利益或庇护本</w:t>
      </w:r>
      <w:r>
        <w:rPr>
          <w:rFonts w:eastAsia="方正仿宋_GBK" w:hint="eastAsia"/>
          <w:sz w:val="32"/>
          <w:szCs w:val="32"/>
        </w:rPr>
        <w:t>单位</w:t>
      </w:r>
      <w:r>
        <w:rPr>
          <w:rFonts w:eastAsia="方正仿宋_GBK" w:hint="eastAsia"/>
          <w:sz w:val="32"/>
          <w:szCs w:val="32"/>
        </w:rPr>
        <w:t>、本系统的不正当利益；</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六</w:t>
      </w:r>
      <w:r>
        <w:rPr>
          <w:rFonts w:eastAsia="方正仿宋_GBK" w:hint="eastAsia"/>
          <w:sz w:val="32"/>
          <w:szCs w:val="32"/>
        </w:rPr>
        <w:t>）超出职责范围从事行政执法辅助活动或者拒不履行行政执法机关确定的工作职责；</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lastRenderedPageBreak/>
        <w:t>（</w:t>
      </w:r>
      <w:r>
        <w:rPr>
          <w:rFonts w:eastAsia="方正仿宋_GBK" w:hint="eastAsia"/>
          <w:sz w:val="32"/>
          <w:szCs w:val="32"/>
        </w:rPr>
        <w:t>七</w:t>
      </w:r>
      <w:r>
        <w:rPr>
          <w:rFonts w:eastAsia="方正仿宋_GBK" w:hint="eastAsia"/>
          <w:sz w:val="32"/>
          <w:szCs w:val="32"/>
        </w:rPr>
        <w:t>）在行政执法辅助活动中行为粗暴，辱骂殴打行政相对人，或者有其他严重不规范、不公正、不文明行为的；</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（八）从事或者参与与履行职责相关的营利性活动；</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九</w:t>
      </w:r>
      <w:r>
        <w:rPr>
          <w:rFonts w:eastAsia="方正仿宋_GBK" w:hint="eastAsia"/>
          <w:sz w:val="32"/>
          <w:szCs w:val="32"/>
        </w:rPr>
        <w:t>）法律、法规、规章禁止的其他事项。</w:t>
      </w:r>
    </w:p>
    <w:p w:rsidR="004859DB" w:rsidRDefault="004859DB">
      <w:pPr>
        <w:spacing w:line="580" w:lineRule="exact"/>
        <w:ind w:firstLineChars="200" w:firstLine="640"/>
        <w:rPr>
          <w:rFonts w:eastAsia="方正仿宋_GBK"/>
          <w:sz w:val="32"/>
          <w:szCs w:val="32"/>
        </w:rPr>
      </w:pPr>
    </w:p>
    <w:p w:rsidR="004859DB" w:rsidRDefault="0066475F">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聘用保障</w:t>
      </w:r>
    </w:p>
    <w:p w:rsidR="004859DB" w:rsidRDefault="004859DB">
      <w:pPr>
        <w:spacing w:line="580" w:lineRule="exact"/>
        <w:rPr>
          <w:rFonts w:eastAsia="方正仿宋_GBK"/>
          <w:sz w:val="32"/>
          <w:szCs w:val="32"/>
        </w:rPr>
      </w:pP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eastAsia="方正仿宋_GBK" w:hint="eastAsia"/>
          <w:sz w:val="32"/>
          <w:szCs w:val="32"/>
        </w:rPr>
        <w:t xml:space="preserve"> </w:t>
      </w:r>
      <w:r>
        <w:rPr>
          <w:rFonts w:eastAsia="方正仿宋_GBK" w:hint="eastAsia"/>
          <w:sz w:val="32"/>
          <w:szCs w:val="32"/>
        </w:rPr>
        <w:t>行政执法机关应当</w:t>
      </w:r>
      <w:r>
        <w:rPr>
          <w:rFonts w:eastAsia="方正仿宋_GBK" w:hint="eastAsia"/>
          <w:sz w:val="32"/>
          <w:szCs w:val="32"/>
        </w:rPr>
        <w:t>严格按照《关于严格控制规范管理机关事业单位编外人员的实施办法》（泰编办发〔</w:t>
      </w:r>
      <w:r>
        <w:rPr>
          <w:rFonts w:eastAsia="方正仿宋_GBK" w:hint="eastAsia"/>
          <w:sz w:val="32"/>
          <w:szCs w:val="32"/>
        </w:rPr>
        <w:t>2016</w:t>
      </w:r>
      <w:r>
        <w:rPr>
          <w:rFonts w:eastAsia="方正仿宋_GBK" w:hint="eastAsia"/>
          <w:sz w:val="32"/>
          <w:szCs w:val="32"/>
        </w:rPr>
        <w:t>〕</w:t>
      </w:r>
      <w:r>
        <w:rPr>
          <w:rFonts w:eastAsia="方正仿宋_GBK" w:hint="eastAsia"/>
          <w:sz w:val="32"/>
          <w:szCs w:val="32"/>
        </w:rPr>
        <w:t>54</w:t>
      </w:r>
      <w:r>
        <w:rPr>
          <w:rFonts w:eastAsia="方正仿宋_GBK" w:hint="eastAsia"/>
          <w:sz w:val="32"/>
          <w:szCs w:val="32"/>
        </w:rPr>
        <w:t>号）《关于进一步加强机关事业单位编外人员管理的通知》（泰编办发〔</w:t>
      </w:r>
      <w:r>
        <w:rPr>
          <w:rFonts w:eastAsia="方正仿宋_GBK" w:hint="eastAsia"/>
          <w:sz w:val="32"/>
          <w:szCs w:val="32"/>
        </w:rPr>
        <w:t>20</w:t>
      </w:r>
      <w:r>
        <w:rPr>
          <w:rFonts w:eastAsia="方正仿宋_GBK" w:hint="eastAsia"/>
          <w:sz w:val="32"/>
          <w:szCs w:val="32"/>
        </w:rPr>
        <w:t>20</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6</w:t>
      </w:r>
      <w:r>
        <w:rPr>
          <w:rFonts w:eastAsia="方正仿宋_GBK" w:hint="eastAsia"/>
          <w:sz w:val="32"/>
          <w:szCs w:val="32"/>
        </w:rPr>
        <w:t>号）等文件要求，规范</w:t>
      </w:r>
      <w:r>
        <w:rPr>
          <w:rFonts w:eastAsia="方正仿宋_GBK" w:hint="eastAsia"/>
          <w:sz w:val="32"/>
          <w:szCs w:val="32"/>
        </w:rPr>
        <w:t>聘用行政执法辅助人</w:t>
      </w:r>
      <w:r>
        <w:rPr>
          <w:rFonts w:eastAsia="方正仿宋_GBK" w:hint="eastAsia"/>
          <w:sz w:val="32"/>
          <w:szCs w:val="32"/>
        </w:rPr>
        <w:t>员。</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三</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行政执法辅助人员的数量应当严格控制</w:t>
      </w:r>
      <w:r>
        <w:rPr>
          <w:rFonts w:eastAsia="方正仿宋_GBK" w:hint="eastAsia"/>
          <w:sz w:val="32"/>
          <w:szCs w:val="32"/>
        </w:rPr>
        <w:t>，其配备数量应当根据执法任务、执法力量配备情况和经济发展水平综合确定。</w:t>
      </w:r>
      <w:r>
        <w:rPr>
          <w:rFonts w:eastAsia="方正仿宋_GBK" w:hint="eastAsia"/>
          <w:sz w:val="32"/>
          <w:szCs w:val="32"/>
        </w:rPr>
        <w:t>行政执法机关应当在核定的编外人员数量范围内招聘行政执法辅助人员，</w:t>
      </w:r>
      <w:r>
        <w:rPr>
          <w:rFonts w:eastAsia="方正仿宋_GBK" w:hint="eastAsia"/>
          <w:sz w:val="32"/>
          <w:szCs w:val="32"/>
        </w:rPr>
        <w:t>并按照相关文件要求</w:t>
      </w:r>
      <w:r>
        <w:rPr>
          <w:rFonts w:eastAsia="方正仿宋_GBK" w:hint="eastAsia"/>
          <w:sz w:val="32"/>
          <w:szCs w:val="32"/>
        </w:rPr>
        <w:t>报市组织、人社、财政、机构编制部门备案。</w:t>
      </w:r>
      <w:r>
        <w:rPr>
          <w:rFonts w:eastAsia="方正仿宋_GBK" w:hint="eastAsia"/>
          <w:sz w:val="32"/>
          <w:szCs w:val="32"/>
        </w:rPr>
        <w:t xml:space="preserve"> </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聘用的行政执法辅助人员</w:t>
      </w:r>
      <w:r>
        <w:rPr>
          <w:rFonts w:eastAsia="方正仿宋_GBK" w:hint="eastAsia"/>
          <w:sz w:val="32"/>
          <w:szCs w:val="32"/>
        </w:rPr>
        <w:t>原则上</w:t>
      </w:r>
      <w:r>
        <w:rPr>
          <w:rFonts w:eastAsia="方正仿宋_GBK" w:hint="eastAsia"/>
          <w:sz w:val="32"/>
          <w:szCs w:val="32"/>
        </w:rPr>
        <w:t>应当符合下列条件：</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（一）拥护中国共产党的领导，拥护宪法，遵守国家法律、法规、规章；</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lastRenderedPageBreak/>
        <w:t>（二）品行端正，作风正派；</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（三）年满十八周岁，</w:t>
      </w:r>
      <w:r>
        <w:rPr>
          <w:rFonts w:eastAsia="方正仿宋_GBK" w:hint="eastAsia"/>
          <w:sz w:val="32"/>
          <w:szCs w:val="32"/>
        </w:rPr>
        <w:t>具有高中以上文化程度</w:t>
      </w:r>
      <w:r>
        <w:rPr>
          <w:rFonts w:eastAsia="方正仿宋_GBK" w:hint="eastAsia"/>
          <w:sz w:val="32"/>
          <w:szCs w:val="32"/>
        </w:rPr>
        <w:t>；</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（四）具有履行职责的身体素质和工作能力；</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（五）国家</w:t>
      </w:r>
      <w:r>
        <w:rPr>
          <w:rFonts w:eastAsia="方正仿宋_GBK" w:hint="eastAsia"/>
          <w:sz w:val="32"/>
          <w:szCs w:val="32"/>
        </w:rPr>
        <w:t>、</w:t>
      </w:r>
      <w:r>
        <w:rPr>
          <w:rFonts w:eastAsia="方正仿宋_GBK" w:hint="eastAsia"/>
          <w:sz w:val="32"/>
          <w:szCs w:val="32"/>
        </w:rPr>
        <w:t>省</w:t>
      </w:r>
      <w:r>
        <w:rPr>
          <w:rFonts w:eastAsia="方正仿宋_GBK" w:hint="eastAsia"/>
          <w:sz w:val="32"/>
          <w:szCs w:val="32"/>
        </w:rPr>
        <w:t>和泰州市</w:t>
      </w:r>
      <w:r>
        <w:rPr>
          <w:rFonts w:eastAsia="方正仿宋_GBK" w:hint="eastAsia"/>
          <w:sz w:val="32"/>
          <w:szCs w:val="32"/>
        </w:rPr>
        <w:t>规定的应当具备的其他条件。</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招用行政执法辅助人员，在同等条件下，优先招用烈士子女</w:t>
      </w:r>
      <w:r>
        <w:rPr>
          <w:rFonts w:eastAsia="方正仿宋_GBK" w:hint="eastAsia"/>
          <w:sz w:val="32"/>
          <w:szCs w:val="32"/>
        </w:rPr>
        <w:t>、</w:t>
      </w:r>
      <w:r>
        <w:rPr>
          <w:rFonts w:eastAsia="方正仿宋_GBK" w:hint="eastAsia"/>
          <w:sz w:val="32"/>
          <w:szCs w:val="32"/>
        </w:rPr>
        <w:t>退役军人</w:t>
      </w:r>
      <w:r>
        <w:rPr>
          <w:rFonts w:eastAsia="方正仿宋_GBK" w:hint="eastAsia"/>
          <w:sz w:val="32"/>
          <w:szCs w:val="32"/>
        </w:rPr>
        <w:t>、</w:t>
      </w:r>
      <w:r>
        <w:rPr>
          <w:rFonts w:eastAsia="方正仿宋_GBK" w:hint="eastAsia"/>
          <w:sz w:val="32"/>
          <w:szCs w:val="32"/>
        </w:rPr>
        <w:t>见义勇为英雄模范和先进个人</w:t>
      </w:r>
      <w:r>
        <w:rPr>
          <w:rFonts w:eastAsia="方正仿宋_GBK" w:hint="eastAsia"/>
          <w:sz w:val="32"/>
          <w:szCs w:val="32"/>
        </w:rPr>
        <w:t>、</w:t>
      </w:r>
      <w:r>
        <w:rPr>
          <w:rFonts w:eastAsia="方正仿宋_GBK" w:hint="eastAsia"/>
          <w:sz w:val="32"/>
          <w:szCs w:val="32"/>
        </w:rPr>
        <w:t>具有岗位所需专业资质和专门技能的人员。</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有下列情形之一的人员，不得聘用为行政执法辅助人员：</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一</w:t>
      </w:r>
      <w:r>
        <w:rPr>
          <w:rFonts w:eastAsia="方正仿宋_GBK" w:hint="eastAsia"/>
          <w:sz w:val="32"/>
          <w:szCs w:val="32"/>
        </w:rPr>
        <w:t>）受过刑事处罚或者涉嫌犯罪司法程序尚未终结的；</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（二）正在被拘留或者强制隔离戒毒的；</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（三）曾</w:t>
      </w:r>
      <w:r>
        <w:rPr>
          <w:rFonts w:eastAsia="方正仿宋_GBK" w:hint="eastAsia"/>
          <w:sz w:val="32"/>
          <w:szCs w:val="32"/>
        </w:rPr>
        <w:t>因违法违纪被开除、辞退、解除劳动合同的</w:t>
      </w:r>
      <w:r>
        <w:rPr>
          <w:rFonts w:eastAsia="方正仿宋_GBK" w:hint="eastAsia"/>
          <w:sz w:val="32"/>
          <w:szCs w:val="32"/>
        </w:rPr>
        <w:t>；</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四</w:t>
      </w:r>
      <w:r>
        <w:rPr>
          <w:rFonts w:eastAsia="方正仿宋_GBK" w:hint="eastAsia"/>
          <w:sz w:val="32"/>
          <w:szCs w:val="32"/>
        </w:rPr>
        <w:t>）被依法列为失信联合惩戒对象的；</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五</w:t>
      </w:r>
      <w:r>
        <w:rPr>
          <w:rFonts w:eastAsia="方正仿宋_GBK" w:hint="eastAsia"/>
          <w:sz w:val="32"/>
          <w:szCs w:val="32"/>
        </w:rPr>
        <w:t>）有国家</w:t>
      </w:r>
      <w:r>
        <w:rPr>
          <w:rFonts w:eastAsia="方正仿宋_GBK" w:hint="eastAsia"/>
          <w:sz w:val="32"/>
          <w:szCs w:val="32"/>
        </w:rPr>
        <w:t>、</w:t>
      </w:r>
      <w:r>
        <w:rPr>
          <w:rFonts w:eastAsia="方正仿宋_GBK" w:hint="eastAsia"/>
          <w:sz w:val="32"/>
          <w:szCs w:val="32"/>
        </w:rPr>
        <w:t>省和</w:t>
      </w:r>
      <w:r>
        <w:rPr>
          <w:rFonts w:eastAsia="方正仿宋_GBK" w:hint="eastAsia"/>
          <w:sz w:val="32"/>
          <w:szCs w:val="32"/>
        </w:rPr>
        <w:t>泰州市</w:t>
      </w:r>
      <w:r>
        <w:rPr>
          <w:rFonts w:eastAsia="方正仿宋_GBK" w:hint="eastAsia"/>
          <w:sz w:val="32"/>
          <w:szCs w:val="32"/>
        </w:rPr>
        <w:t>规定的其他不适合从事行政执法辅助工作情形的。</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eastAsia="方正仿宋_GBK" w:hint="eastAsia"/>
          <w:sz w:val="32"/>
          <w:szCs w:val="32"/>
        </w:rPr>
        <w:t xml:space="preserve"> </w:t>
      </w:r>
      <w:r>
        <w:rPr>
          <w:rFonts w:eastAsia="方正仿宋_GBK" w:hint="eastAsia"/>
          <w:sz w:val="32"/>
          <w:szCs w:val="32"/>
        </w:rPr>
        <w:t>行政执法辅助人员</w:t>
      </w:r>
      <w:r>
        <w:rPr>
          <w:rFonts w:eastAsia="方正仿宋_GBK" w:hint="eastAsia"/>
          <w:sz w:val="32"/>
          <w:szCs w:val="32"/>
        </w:rPr>
        <w:t>原则上采取劳务派遣的方式进行使用和管理。</w:t>
      </w:r>
      <w:r>
        <w:rPr>
          <w:rFonts w:eastAsia="方正仿宋_GBK" w:hint="eastAsia"/>
          <w:sz w:val="32"/>
          <w:szCs w:val="32"/>
        </w:rPr>
        <w:t>行政执法机关采取劳务派遣方式招用行政执法辅助人员，由劳务派遣单位依法与该行政执法机关签订劳务派遣协议。劳务派遣单位应当依法与行政执法辅助人员签订劳动合同。</w:t>
      </w:r>
      <w:r>
        <w:rPr>
          <w:rFonts w:eastAsia="方正仿宋_GBK" w:hint="eastAsia"/>
          <w:sz w:val="32"/>
          <w:szCs w:val="32"/>
        </w:rPr>
        <w:t>行政执法辅助人员劳动合同的订立、履行、变更、解除或者终止等事项，按照《劳动合同法》等法律法规执行。</w:t>
      </w:r>
      <w:r>
        <w:rPr>
          <w:rFonts w:eastAsia="方正仿宋_GBK" w:hint="eastAsia"/>
          <w:sz w:val="32"/>
          <w:szCs w:val="32"/>
        </w:rPr>
        <w:lastRenderedPageBreak/>
        <w:t>行政执法机关与行政执法辅助人员之间发生劳动争议，按照相关法律、法规处理。</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七</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行政执法辅助人员依法享有下列权利：</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（一）履行职责必需的工作条件和安全保护；</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（二）获得劳动报酬，享受福利待遇，参加社会保险；</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w:t>
      </w:r>
      <w:r>
        <w:rPr>
          <w:rFonts w:eastAsia="方正仿宋_GBK" w:hint="eastAsia"/>
          <w:sz w:val="32"/>
          <w:szCs w:val="32"/>
        </w:rPr>
        <w:t>享有因公出差的差旅费、住宿费等补贴；</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（四）</w:t>
      </w:r>
      <w:r>
        <w:rPr>
          <w:rFonts w:eastAsia="方正仿宋_GBK" w:hint="eastAsia"/>
          <w:sz w:val="32"/>
          <w:szCs w:val="32"/>
        </w:rPr>
        <w:t>参加与履职相关的公共法律知识和业务技能培训；</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五</w:t>
      </w:r>
      <w:r>
        <w:rPr>
          <w:rFonts w:eastAsia="方正仿宋_GBK" w:hint="eastAsia"/>
          <w:sz w:val="32"/>
          <w:szCs w:val="32"/>
        </w:rPr>
        <w:t>）对所在行政执法机关提出意见和建议；</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六</w:t>
      </w:r>
      <w:r>
        <w:rPr>
          <w:rFonts w:eastAsia="方正仿宋_GBK" w:hint="eastAsia"/>
          <w:sz w:val="32"/>
          <w:szCs w:val="32"/>
        </w:rPr>
        <w:t>）依法要求解除劳动合同；</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七</w:t>
      </w:r>
      <w:r>
        <w:rPr>
          <w:rFonts w:eastAsia="方正仿宋_GBK" w:hint="eastAsia"/>
          <w:sz w:val="32"/>
          <w:szCs w:val="32"/>
        </w:rPr>
        <w:t>）法律、法规、规章规定和劳动合同约定的其他权利。</w:t>
      </w:r>
    </w:p>
    <w:p w:rsidR="004859DB" w:rsidRDefault="0066475F">
      <w:pPr>
        <w:spacing w:line="580" w:lineRule="exact"/>
        <w:ind w:firstLineChars="200" w:firstLine="640"/>
        <w:rPr>
          <w:rFonts w:eastAsia="方正仿宋_GBK"/>
          <w:spacing w:val="-6"/>
          <w:w w:val="99"/>
          <w:sz w:val="32"/>
          <w:szCs w:val="32"/>
        </w:rPr>
      </w:pPr>
      <w:r>
        <w:rPr>
          <w:rFonts w:ascii="黑体" w:eastAsia="黑体" w:hAnsi="黑体" w:cs="黑体" w:hint="eastAsia"/>
          <w:sz w:val="32"/>
          <w:szCs w:val="32"/>
        </w:rPr>
        <w:t>第</w:t>
      </w:r>
      <w:r>
        <w:rPr>
          <w:rFonts w:ascii="黑体" w:eastAsia="黑体" w:hAnsi="黑体" w:cs="黑体" w:hint="eastAsia"/>
          <w:sz w:val="32"/>
          <w:szCs w:val="32"/>
        </w:rPr>
        <w:t>十八</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pacing w:val="-6"/>
          <w:w w:val="99"/>
          <w:sz w:val="32"/>
          <w:szCs w:val="32"/>
        </w:rPr>
        <w:t>行政执法辅助人员的劳动报酬以及日常管理等所需经</w:t>
      </w:r>
      <w:r>
        <w:rPr>
          <w:rFonts w:eastAsia="方正仿宋_GBK" w:hint="eastAsia"/>
          <w:spacing w:val="-6"/>
          <w:w w:val="99"/>
          <w:sz w:val="32"/>
          <w:szCs w:val="32"/>
        </w:rPr>
        <w:t>费</w:t>
      </w:r>
      <w:r>
        <w:rPr>
          <w:rFonts w:eastAsia="方正仿宋_GBK" w:hint="eastAsia"/>
          <w:spacing w:val="-6"/>
          <w:w w:val="99"/>
          <w:sz w:val="32"/>
          <w:szCs w:val="32"/>
        </w:rPr>
        <w:t>和相关标准</w:t>
      </w:r>
      <w:r>
        <w:rPr>
          <w:rFonts w:eastAsia="方正仿宋_GBK" w:hint="eastAsia"/>
          <w:spacing w:val="-6"/>
          <w:w w:val="99"/>
          <w:sz w:val="32"/>
          <w:szCs w:val="32"/>
        </w:rPr>
        <w:t>，</w:t>
      </w:r>
      <w:r>
        <w:rPr>
          <w:rFonts w:eastAsia="方正仿宋_GBK" w:hint="eastAsia"/>
          <w:spacing w:val="-6"/>
          <w:w w:val="99"/>
          <w:sz w:val="32"/>
          <w:szCs w:val="32"/>
        </w:rPr>
        <w:t>具体由人力资源社会保障、财政等部门按相关程序规定共同商定，并根据经济社会发展情况适时调整。</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第十</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eastAsia="方正仿宋_GBK" w:hint="eastAsia"/>
          <w:sz w:val="32"/>
          <w:szCs w:val="32"/>
        </w:rPr>
        <w:t xml:space="preserve"> </w:t>
      </w:r>
      <w:r>
        <w:rPr>
          <w:rFonts w:eastAsia="方正仿宋_GBK" w:hint="eastAsia"/>
          <w:sz w:val="32"/>
          <w:szCs w:val="32"/>
        </w:rPr>
        <w:t>行政执法辅助人员因工受伤、致残、死亡的，按照有关规定享受相关待遇。</w:t>
      </w:r>
    </w:p>
    <w:p w:rsidR="004859DB" w:rsidRDefault="004859DB">
      <w:pPr>
        <w:spacing w:line="580" w:lineRule="exact"/>
        <w:rPr>
          <w:rFonts w:ascii="黑体" w:eastAsia="黑体" w:hAnsi="黑体" w:cs="黑体"/>
          <w:sz w:val="32"/>
          <w:szCs w:val="32"/>
        </w:rPr>
      </w:pPr>
    </w:p>
    <w:p w:rsidR="004859DB" w:rsidRDefault="0066475F">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4859DB" w:rsidRDefault="004859DB">
      <w:pPr>
        <w:spacing w:line="580" w:lineRule="exact"/>
        <w:ind w:firstLineChars="200" w:firstLine="640"/>
        <w:rPr>
          <w:rFonts w:eastAsia="方正仿宋_GBK"/>
          <w:sz w:val="32"/>
          <w:szCs w:val="32"/>
        </w:rPr>
      </w:pP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二十</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行政执法机关和行政执法人员使用行政执法辅助人员时不得有下列行为：</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（一）向行政执法辅助人员下达或者变相下达罚款、收费</w:t>
      </w:r>
      <w:r>
        <w:rPr>
          <w:rFonts w:eastAsia="方正仿宋_GBK" w:hint="eastAsia"/>
          <w:sz w:val="32"/>
          <w:szCs w:val="32"/>
        </w:rPr>
        <w:lastRenderedPageBreak/>
        <w:t>等指标，或者将行政执法辅助人员的劳动报酬与罚没款数额、收费数额挂钩；</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（二）安排行政执法辅助人员独立从事影响公民、法人和其他组织实质性权利义务的工作；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（三）安排行政执法辅助人员以行政执法人员名义从事行政执法活动；</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（四）安排行政执法辅助人员从事法律、法规、规章规定必须由具备专业资质的人员才能从事的工作；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（五）安排行政执法辅助人员从事涉及国家秘密的行政执法活动；</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（六）安排行政执法辅助人</w:t>
      </w:r>
      <w:r>
        <w:rPr>
          <w:rFonts w:eastAsia="方正仿宋_GBK" w:hint="eastAsia"/>
          <w:sz w:val="32"/>
          <w:szCs w:val="32"/>
        </w:rPr>
        <w:t>员从事法律、法规、规章禁止的其他工作。</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一</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行政执法机关应当对行政执法辅助人员进行岗前培训，</w:t>
      </w:r>
      <w:r>
        <w:rPr>
          <w:rFonts w:eastAsia="方正仿宋_GBK" w:hint="eastAsia"/>
          <w:sz w:val="32"/>
          <w:szCs w:val="32"/>
        </w:rPr>
        <w:t>培训时间不少于</w:t>
      </w:r>
      <w:r>
        <w:rPr>
          <w:rFonts w:eastAsia="方正仿宋_GBK" w:hint="eastAsia"/>
          <w:sz w:val="32"/>
          <w:szCs w:val="32"/>
        </w:rPr>
        <w:t>3</w:t>
      </w:r>
      <w:r>
        <w:rPr>
          <w:rFonts w:eastAsia="方正仿宋_GBK" w:hint="eastAsia"/>
          <w:sz w:val="32"/>
          <w:szCs w:val="32"/>
        </w:rPr>
        <w:t>个工作日。</w:t>
      </w:r>
      <w:r>
        <w:rPr>
          <w:rFonts w:eastAsia="方正仿宋_GBK" w:hint="eastAsia"/>
          <w:sz w:val="32"/>
          <w:szCs w:val="32"/>
        </w:rPr>
        <w:t>培训合格的，发放行政执法辅助工作证件，持证上岗。培训不合格的，不得从事行政执法辅助工作。</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行政执法辅助人员的胸牌、臂章等标识根据国家、省</w:t>
      </w:r>
      <w:r>
        <w:rPr>
          <w:rFonts w:eastAsia="方正仿宋_GBK" w:hint="eastAsia"/>
          <w:sz w:val="32"/>
          <w:szCs w:val="32"/>
        </w:rPr>
        <w:t>、泰州市</w:t>
      </w:r>
      <w:r>
        <w:rPr>
          <w:rFonts w:eastAsia="方正仿宋_GBK" w:hint="eastAsia"/>
          <w:sz w:val="32"/>
          <w:szCs w:val="32"/>
        </w:rPr>
        <w:t>的规定制作，没有规定的，由行政执法机关制定样式，</w:t>
      </w:r>
      <w:r>
        <w:rPr>
          <w:rFonts w:eastAsia="方正仿宋_GBK" w:hint="eastAsia"/>
          <w:sz w:val="32"/>
          <w:szCs w:val="32"/>
        </w:rPr>
        <w:t>乡镇（街道）可以参照城市管理</w:t>
      </w:r>
      <w:r>
        <w:rPr>
          <w:rFonts w:eastAsia="方正仿宋_GBK" w:hint="eastAsia"/>
          <w:sz w:val="32"/>
          <w:szCs w:val="32"/>
        </w:rPr>
        <w:t>执法</w:t>
      </w:r>
      <w:r>
        <w:rPr>
          <w:rFonts w:eastAsia="方正仿宋_GBK" w:hint="eastAsia"/>
          <w:sz w:val="32"/>
          <w:szCs w:val="32"/>
        </w:rPr>
        <w:t>协管人员服装和标志标识制定行政执法辅助人员</w:t>
      </w:r>
      <w:r>
        <w:rPr>
          <w:rFonts w:eastAsia="方正仿宋_GBK" w:hint="eastAsia"/>
          <w:sz w:val="32"/>
          <w:szCs w:val="32"/>
        </w:rPr>
        <w:t>胸牌、臂章等标识</w:t>
      </w:r>
      <w:r>
        <w:rPr>
          <w:rFonts w:eastAsia="方正仿宋_GBK" w:hint="eastAsia"/>
          <w:sz w:val="32"/>
          <w:szCs w:val="32"/>
        </w:rPr>
        <w:t>样式，</w:t>
      </w:r>
      <w:r>
        <w:rPr>
          <w:rFonts w:eastAsia="方正仿宋_GBK" w:hint="eastAsia"/>
          <w:sz w:val="32"/>
          <w:szCs w:val="32"/>
        </w:rPr>
        <w:t>但应当与行政执法人员有显著区别。</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lastRenderedPageBreak/>
        <w:t>第二十</w:t>
      </w:r>
      <w:r>
        <w:rPr>
          <w:rFonts w:ascii="黑体" w:eastAsia="黑体" w:hAnsi="黑体" w:cs="黑体" w:hint="eastAsia"/>
          <w:sz w:val="32"/>
          <w:szCs w:val="32"/>
        </w:rPr>
        <w:t>二</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行政执法机关应当加强行政执法辅助人员培训，定期开展思想政治、工作纪律、职业道德、业务知识</w:t>
      </w:r>
      <w:r>
        <w:rPr>
          <w:rFonts w:eastAsia="方正仿宋_GBK" w:hint="eastAsia"/>
          <w:sz w:val="32"/>
          <w:szCs w:val="32"/>
        </w:rPr>
        <w:t>、</w:t>
      </w:r>
      <w:r>
        <w:rPr>
          <w:rFonts w:eastAsia="方正仿宋_GBK" w:hint="eastAsia"/>
          <w:sz w:val="32"/>
          <w:szCs w:val="32"/>
        </w:rPr>
        <w:t>法律知识、岗位技能</w:t>
      </w:r>
      <w:r>
        <w:rPr>
          <w:rFonts w:eastAsia="方正仿宋_GBK" w:hint="eastAsia"/>
          <w:sz w:val="32"/>
          <w:szCs w:val="32"/>
        </w:rPr>
        <w:t>、</w:t>
      </w:r>
      <w:r>
        <w:rPr>
          <w:rFonts w:eastAsia="方正仿宋_GBK" w:hint="eastAsia"/>
          <w:sz w:val="32"/>
          <w:szCs w:val="32"/>
        </w:rPr>
        <w:t>体能训练和心理健康等培训，</w:t>
      </w:r>
      <w:r>
        <w:rPr>
          <w:rFonts w:eastAsia="方正仿宋_GBK" w:hint="eastAsia"/>
          <w:sz w:val="32"/>
          <w:szCs w:val="32"/>
        </w:rPr>
        <w:t>年度培训时间不少于</w:t>
      </w:r>
      <w:r>
        <w:rPr>
          <w:rFonts w:eastAsia="方正仿宋_GBK" w:hint="eastAsia"/>
          <w:sz w:val="32"/>
          <w:szCs w:val="32"/>
        </w:rPr>
        <w:t>10</w:t>
      </w:r>
      <w:r>
        <w:rPr>
          <w:rFonts w:eastAsia="方正仿宋_GBK" w:hint="eastAsia"/>
          <w:sz w:val="32"/>
          <w:szCs w:val="32"/>
        </w:rPr>
        <w:t>个工作日。</w:t>
      </w:r>
      <w:r>
        <w:rPr>
          <w:rFonts w:eastAsia="方正仿宋_GBK" w:hint="eastAsia"/>
          <w:sz w:val="32"/>
          <w:szCs w:val="32"/>
        </w:rPr>
        <w:t>建立健全行政执法辅助人员的岗位责任、学习培训、绩效考核、保密管理等制度，提高行政执法辅助人员的职业素养和履职能力。</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行政执法机关可以结合工作实际，研究制定行政执法辅助人员分级</w:t>
      </w:r>
      <w:r>
        <w:rPr>
          <w:rFonts w:eastAsia="方正仿宋_GBK" w:hint="eastAsia"/>
          <w:sz w:val="32"/>
          <w:szCs w:val="32"/>
        </w:rPr>
        <w:t>和积分</w:t>
      </w:r>
      <w:r>
        <w:rPr>
          <w:rFonts w:eastAsia="方正仿宋_GBK" w:hint="eastAsia"/>
          <w:sz w:val="32"/>
          <w:szCs w:val="32"/>
        </w:rPr>
        <w:t>管理办法</w:t>
      </w:r>
      <w:r>
        <w:rPr>
          <w:rFonts w:eastAsia="方正仿宋_GBK" w:hint="eastAsia"/>
          <w:sz w:val="32"/>
          <w:szCs w:val="32"/>
        </w:rPr>
        <w:t>以及</w:t>
      </w:r>
      <w:r>
        <w:rPr>
          <w:rFonts w:eastAsia="方正仿宋_GBK" w:hint="eastAsia"/>
          <w:sz w:val="32"/>
          <w:szCs w:val="32"/>
        </w:rPr>
        <w:t>待遇增长机制</w:t>
      </w:r>
      <w:r>
        <w:rPr>
          <w:rFonts w:eastAsia="方正仿宋_GBK" w:hint="eastAsia"/>
          <w:sz w:val="32"/>
          <w:szCs w:val="32"/>
        </w:rPr>
        <w:t>，定期分析执法辅助人员使用情况，优化岗位职责，调整考核标准。</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三</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行政执法机关应当定期对行政执法辅助人员的遵章守纪、工作绩效、</w:t>
      </w:r>
      <w:r>
        <w:rPr>
          <w:rFonts w:eastAsia="方正仿宋_GBK" w:hint="eastAsia"/>
          <w:sz w:val="32"/>
          <w:szCs w:val="32"/>
        </w:rPr>
        <w:t>行为规范、教育培训等情况进行考核，考核结果</w:t>
      </w:r>
      <w:r>
        <w:rPr>
          <w:rFonts w:eastAsia="方正仿宋_GBK" w:hint="eastAsia"/>
          <w:sz w:val="32"/>
          <w:szCs w:val="32"/>
        </w:rPr>
        <w:t>可以</w:t>
      </w:r>
      <w:r>
        <w:rPr>
          <w:rFonts w:eastAsia="方正仿宋_GBK" w:hint="eastAsia"/>
          <w:sz w:val="32"/>
          <w:szCs w:val="32"/>
        </w:rPr>
        <w:t>作为续聘、奖惩、岗位调整的</w:t>
      </w:r>
      <w:r>
        <w:rPr>
          <w:rFonts w:eastAsia="方正仿宋_GBK" w:hint="eastAsia"/>
          <w:sz w:val="32"/>
          <w:szCs w:val="32"/>
        </w:rPr>
        <w:t>参考</w:t>
      </w:r>
      <w:r>
        <w:rPr>
          <w:rFonts w:eastAsia="方正仿宋_GBK" w:hint="eastAsia"/>
          <w:sz w:val="32"/>
          <w:szCs w:val="32"/>
        </w:rPr>
        <w:t>依据。</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四</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行政执法机关应当在办公场所、门户网站等公示行政执法辅助人员的相关信息，提供查询服务，受理投诉并处理，建立违法违纪案例通报制度，接受社会监督。</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eastAsia="方正仿宋_GBK" w:hint="eastAsia"/>
          <w:sz w:val="32"/>
          <w:szCs w:val="32"/>
        </w:rPr>
        <w:t xml:space="preserve"> </w:t>
      </w:r>
      <w:r>
        <w:rPr>
          <w:rFonts w:eastAsia="方正仿宋_GBK" w:hint="eastAsia"/>
          <w:sz w:val="32"/>
          <w:szCs w:val="32"/>
        </w:rPr>
        <w:t>行政执法人员在开展行政执法活动中应当加强对行政执法辅助人员监督和指导，</w:t>
      </w:r>
      <w:r>
        <w:rPr>
          <w:rFonts w:eastAsia="方正仿宋_GBK" w:hint="eastAsia"/>
          <w:sz w:val="32"/>
          <w:szCs w:val="32"/>
        </w:rPr>
        <w:t>预防和</w:t>
      </w:r>
      <w:r>
        <w:rPr>
          <w:rFonts w:eastAsia="方正仿宋_GBK" w:hint="eastAsia"/>
          <w:sz w:val="32"/>
          <w:szCs w:val="32"/>
        </w:rPr>
        <w:t>制止行政执法辅助人员在执法活动中</w:t>
      </w:r>
      <w:r>
        <w:rPr>
          <w:rFonts w:eastAsia="方正仿宋_GBK" w:hint="eastAsia"/>
          <w:sz w:val="32"/>
          <w:szCs w:val="32"/>
        </w:rPr>
        <w:t>发生</w:t>
      </w:r>
      <w:r>
        <w:rPr>
          <w:rFonts w:eastAsia="方正仿宋_GBK" w:hint="eastAsia"/>
          <w:sz w:val="32"/>
          <w:szCs w:val="32"/>
        </w:rPr>
        <w:t>粗暴野蛮等不文明行为</w:t>
      </w:r>
      <w:r>
        <w:rPr>
          <w:rFonts w:eastAsia="方正仿宋_GBK" w:hint="eastAsia"/>
          <w:sz w:val="32"/>
          <w:szCs w:val="32"/>
        </w:rPr>
        <w:t>以及</w:t>
      </w:r>
      <w:r>
        <w:rPr>
          <w:rFonts w:eastAsia="方正仿宋_GBK" w:hint="eastAsia"/>
          <w:sz w:val="32"/>
          <w:szCs w:val="32"/>
        </w:rPr>
        <w:t>违法违纪</w:t>
      </w:r>
      <w:r>
        <w:rPr>
          <w:rFonts w:eastAsia="方正仿宋_GBK" w:hint="eastAsia"/>
          <w:sz w:val="32"/>
          <w:szCs w:val="32"/>
        </w:rPr>
        <w:t>行为</w:t>
      </w:r>
      <w:r>
        <w:rPr>
          <w:rFonts w:eastAsia="方正仿宋_GBK" w:hint="eastAsia"/>
          <w:sz w:val="32"/>
          <w:szCs w:val="32"/>
        </w:rPr>
        <w:t>。</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六</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行政执法辅助人员工作表现突出、成绩显著，或者有突出事迹的，行政执法机关应当按照有关规定给予表彰</w:t>
      </w:r>
      <w:r>
        <w:rPr>
          <w:rFonts w:eastAsia="方正仿宋_GBK" w:hint="eastAsia"/>
          <w:sz w:val="32"/>
          <w:szCs w:val="32"/>
        </w:rPr>
        <w:lastRenderedPageBreak/>
        <w:t>和奖励。</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第二十</w:t>
      </w:r>
      <w:r>
        <w:rPr>
          <w:rFonts w:ascii="黑体" w:eastAsia="黑体" w:hAnsi="黑体" w:cs="黑体" w:hint="eastAsia"/>
          <w:sz w:val="32"/>
          <w:szCs w:val="32"/>
        </w:rPr>
        <w:t>七</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行政执法辅助人员离职时，行政执法机关应当收回行政执法辅助工作证件、标识、服装等。</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二十八</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行政执法辅助人员违反本办法第十</w:t>
      </w:r>
      <w:r>
        <w:rPr>
          <w:rFonts w:eastAsia="方正仿宋_GBK" w:hint="eastAsia"/>
          <w:sz w:val="32"/>
          <w:szCs w:val="32"/>
        </w:rPr>
        <w:t>一</w:t>
      </w:r>
      <w:r>
        <w:rPr>
          <w:rFonts w:eastAsia="方正仿宋_GBK" w:hint="eastAsia"/>
          <w:sz w:val="32"/>
          <w:szCs w:val="32"/>
        </w:rPr>
        <w:t>条规定的，由所在行政执法机关责令改正、通报批评；情节严重的，给予相应处分并依法解除劳动关系或者退回劳务派遣机构等用人单位；构成犯罪的，移送司法机关处理。</w:t>
      </w:r>
    </w:p>
    <w:p w:rsidR="004859DB" w:rsidRDefault="0066475F">
      <w:pPr>
        <w:spacing w:line="580" w:lineRule="exact"/>
        <w:ind w:firstLineChars="200" w:firstLine="640"/>
        <w:rPr>
          <w:rFonts w:eastAsia="方正仿宋_GBK"/>
          <w:sz w:val="32"/>
          <w:szCs w:val="32"/>
        </w:rPr>
      </w:pPr>
      <w:r>
        <w:rPr>
          <w:rFonts w:eastAsia="方正仿宋_GBK" w:hint="eastAsia"/>
          <w:sz w:val="32"/>
          <w:szCs w:val="32"/>
        </w:rPr>
        <w:t>行政执法辅助人员因</w:t>
      </w:r>
      <w:r>
        <w:rPr>
          <w:rFonts w:eastAsia="方正仿宋_GBK" w:hint="eastAsia"/>
          <w:sz w:val="32"/>
          <w:szCs w:val="32"/>
        </w:rPr>
        <w:t>故意</w:t>
      </w:r>
      <w:r>
        <w:rPr>
          <w:rFonts w:eastAsia="方正仿宋_GBK" w:hint="eastAsia"/>
          <w:sz w:val="32"/>
          <w:szCs w:val="32"/>
        </w:rPr>
        <w:t>或者重大过失，给公民、法人或者其他组织造成损失的，行政执法机关依法承担赔偿责任后，可以</w:t>
      </w:r>
      <w:r>
        <w:rPr>
          <w:rFonts w:eastAsia="方正仿宋_GBK" w:hint="eastAsia"/>
          <w:sz w:val="32"/>
          <w:szCs w:val="32"/>
        </w:rPr>
        <w:t>向行政执法辅助人员追偿。</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w:t>
      </w:r>
      <w:r>
        <w:rPr>
          <w:rFonts w:ascii="黑体" w:eastAsia="黑体" w:hAnsi="黑体" w:cs="黑体" w:hint="eastAsia"/>
          <w:sz w:val="32"/>
          <w:szCs w:val="32"/>
        </w:rPr>
        <w:t>二十九</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司法行政部门发现行政执法机关违反本办法第</w:t>
      </w:r>
      <w:r>
        <w:rPr>
          <w:rFonts w:eastAsia="方正仿宋_GBK" w:hint="eastAsia"/>
          <w:sz w:val="32"/>
          <w:szCs w:val="32"/>
        </w:rPr>
        <w:t>二十</w:t>
      </w:r>
      <w:r>
        <w:rPr>
          <w:rFonts w:eastAsia="方正仿宋_GBK" w:hint="eastAsia"/>
          <w:sz w:val="32"/>
          <w:szCs w:val="32"/>
        </w:rPr>
        <w:t>条规定的，责令行政执法机关限期改正。</w:t>
      </w:r>
      <w:r>
        <w:rPr>
          <w:rFonts w:eastAsia="方正仿宋_GBK" w:hint="eastAsia"/>
          <w:sz w:val="32"/>
          <w:szCs w:val="32"/>
        </w:rPr>
        <w:t>造成不良后果的，对相关单位及责任人员依法依规进行追责。</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第三十条</w:t>
      </w:r>
      <w:r>
        <w:rPr>
          <w:rFonts w:eastAsia="方正仿宋_GBK" w:hint="eastAsia"/>
          <w:sz w:val="32"/>
          <w:szCs w:val="32"/>
        </w:rPr>
        <w:t xml:space="preserve">  </w:t>
      </w:r>
      <w:r>
        <w:rPr>
          <w:rFonts w:eastAsia="方正仿宋_GBK" w:hint="eastAsia"/>
          <w:sz w:val="32"/>
          <w:szCs w:val="32"/>
        </w:rPr>
        <w:t>行政执法机关使用、管理行政执法辅助人员的情况纳入法治</w:t>
      </w:r>
      <w:r>
        <w:rPr>
          <w:rFonts w:eastAsia="方正仿宋_GBK" w:hint="eastAsia"/>
          <w:sz w:val="32"/>
          <w:szCs w:val="32"/>
        </w:rPr>
        <w:t>政府</w:t>
      </w:r>
      <w:r>
        <w:rPr>
          <w:rFonts w:eastAsia="方正仿宋_GBK" w:hint="eastAsia"/>
          <w:sz w:val="32"/>
          <w:szCs w:val="32"/>
        </w:rPr>
        <w:t>建设评价指标体系和</w:t>
      </w:r>
      <w:r>
        <w:rPr>
          <w:rFonts w:eastAsia="方正仿宋_GBK" w:hint="eastAsia"/>
          <w:sz w:val="32"/>
          <w:szCs w:val="32"/>
        </w:rPr>
        <w:t>年度</w:t>
      </w:r>
      <w:r>
        <w:rPr>
          <w:rFonts w:eastAsia="方正仿宋_GBK" w:hint="eastAsia"/>
          <w:sz w:val="32"/>
          <w:szCs w:val="32"/>
        </w:rPr>
        <w:t>效能目标考核体系。</w:t>
      </w:r>
    </w:p>
    <w:p w:rsidR="004859DB" w:rsidRDefault="0066475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4859DB" w:rsidRDefault="004859DB">
      <w:pPr>
        <w:spacing w:line="580" w:lineRule="exact"/>
        <w:ind w:firstLineChars="200" w:firstLine="640"/>
        <w:rPr>
          <w:rFonts w:eastAsia="方正仿宋_GBK"/>
          <w:sz w:val="32"/>
          <w:szCs w:val="32"/>
        </w:rPr>
      </w:pP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t>第三十</w:t>
      </w:r>
      <w:r>
        <w:rPr>
          <w:rFonts w:ascii="黑体" w:eastAsia="黑体" w:hAnsi="黑体" w:cs="黑体" w:hint="eastAsia"/>
          <w:sz w:val="32"/>
          <w:szCs w:val="32"/>
        </w:rPr>
        <w:t>一</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各</w:t>
      </w:r>
      <w:r>
        <w:rPr>
          <w:rFonts w:eastAsia="方正仿宋_GBK" w:hint="eastAsia"/>
          <w:sz w:val="32"/>
          <w:szCs w:val="32"/>
        </w:rPr>
        <w:t>乡镇人民政府（街道办事处）</w:t>
      </w:r>
      <w:r>
        <w:rPr>
          <w:rFonts w:eastAsia="方正仿宋_GBK" w:hint="eastAsia"/>
          <w:sz w:val="32"/>
          <w:szCs w:val="32"/>
        </w:rPr>
        <w:t>、行政执法</w:t>
      </w:r>
      <w:r>
        <w:rPr>
          <w:rFonts w:eastAsia="方正仿宋_GBK" w:hint="eastAsia"/>
          <w:sz w:val="32"/>
          <w:szCs w:val="32"/>
        </w:rPr>
        <w:t>部门</w:t>
      </w:r>
      <w:r>
        <w:rPr>
          <w:rFonts w:eastAsia="方正仿宋_GBK" w:hint="eastAsia"/>
          <w:sz w:val="32"/>
          <w:szCs w:val="32"/>
        </w:rPr>
        <w:t>应当结合本</w:t>
      </w:r>
      <w:r>
        <w:rPr>
          <w:rFonts w:eastAsia="方正仿宋_GBK" w:hint="eastAsia"/>
          <w:sz w:val="32"/>
          <w:szCs w:val="32"/>
        </w:rPr>
        <w:t>乡镇（街道）</w:t>
      </w:r>
      <w:r>
        <w:rPr>
          <w:rFonts w:eastAsia="方正仿宋_GBK" w:hint="eastAsia"/>
          <w:sz w:val="32"/>
          <w:szCs w:val="32"/>
        </w:rPr>
        <w:t>、本</w:t>
      </w:r>
      <w:r>
        <w:rPr>
          <w:rFonts w:eastAsia="方正仿宋_GBK" w:hint="eastAsia"/>
          <w:sz w:val="32"/>
          <w:szCs w:val="32"/>
        </w:rPr>
        <w:t>部门</w:t>
      </w:r>
      <w:r>
        <w:rPr>
          <w:rFonts w:eastAsia="方正仿宋_GBK" w:hint="eastAsia"/>
          <w:sz w:val="32"/>
          <w:szCs w:val="32"/>
        </w:rPr>
        <w:t>行政执法工作实际，依据本办法制定行政执法辅助人员管理细则。</w:t>
      </w:r>
    </w:p>
    <w:p w:rsidR="004859DB" w:rsidRDefault="0066475F">
      <w:pPr>
        <w:spacing w:line="580" w:lineRule="exact"/>
        <w:ind w:firstLineChars="200" w:firstLine="640"/>
        <w:rPr>
          <w:rFonts w:eastAsia="方正仿宋_GBK"/>
          <w:sz w:val="32"/>
          <w:szCs w:val="32"/>
        </w:rPr>
      </w:pPr>
      <w:r>
        <w:rPr>
          <w:rFonts w:ascii="黑体" w:eastAsia="黑体" w:hAnsi="黑体" w:cs="黑体" w:hint="eastAsia"/>
          <w:sz w:val="32"/>
          <w:szCs w:val="32"/>
        </w:rPr>
        <w:lastRenderedPageBreak/>
        <w:t>第三十</w:t>
      </w:r>
      <w:r>
        <w:rPr>
          <w:rFonts w:ascii="黑体" w:eastAsia="黑体" w:hAnsi="黑体" w:cs="黑体" w:hint="eastAsia"/>
          <w:sz w:val="32"/>
          <w:szCs w:val="32"/>
        </w:rPr>
        <w:t>二</w:t>
      </w:r>
      <w:r>
        <w:rPr>
          <w:rFonts w:ascii="黑体" w:eastAsia="黑体" w:hAnsi="黑体" w:cs="黑体" w:hint="eastAsia"/>
          <w:sz w:val="32"/>
          <w:szCs w:val="32"/>
        </w:rPr>
        <w:t>条</w:t>
      </w:r>
      <w:r>
        <w:rPr>
          <w:rFonts w:eastAsia="方正仿宋_GBK" w:hint="eastAsia"/>
          <w:sz w:val="32"/>
          <w:szCs w:val="32"/>
        </w:rPr>
        <w:t xml:space="preserve">  </w:t>
      </w:r>
      <w:r>
        <w:rPr>
          <w:rFonts w:eastAsia="方正仿宋_GBK" w:hint="eastAsia"/>
          <w:sz w:val="32"/>
          <w:szCs w:val="32"/>
        </w:rPr>
        <w:t>本办法</w:t>
      </w:r>
      <w:bookmarkEnd w:id="0"/>
      <w:r>
        <w:rPr>
          <w:rFonts w:eastAsia="方正仿宋_GBK" w:hint="eastAsia"/>
          <w:sz w:val="32"/>
          <w:szCs w:val="32"/>
        </w:rPr>
        <w:t>自</w:t>
      </w:r>
      <w:r>
        <w:rPr>
          <w:rFonts w:eastAsia="方正仿宋_GBK" w:hint="eastAsia"/>
          <w:sz w:val="32"/>
          <w:szCs w:val="32"/>
        </w:rPr>
        <w:t>202</w:t>
      </w:r>
      <w:r>
        <w:rPr>
          <w:rFonts w:eastAsia="方正仿宋_GBK" w:hint="eastAsia"/>
          <w:sz w:val="32"/>
          <w:szCs w:val="32"/>
        </w:rPr>
        <w:t>3</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日起施行</w:t>
      </w:r>
      <w:r>
        <w:rPr>
          <w:rFonts w:eastAsia="方正仿宋_GBK" w:hint="eastAsia"/>
          <w:sz w:val="32"/>
          <w:szCs w:val="32"/>
        </w:rPr>
        <w:t>，有效期</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w:t>
      </w: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4859DB">
      <w:pPr>
        <w:pStyle w:val="2"/>
        <w:ind w:firstLineChars="0" w:firstLine="0"/>
      </w:pPr>
    </w:p>
    <w:p w:rsidR="004859DB" w:rsidRDefault="0066475F">
      <w:pPr>
        <w:spacing w:line="320" w:lineRule="exact"/>
        <w:rPr>
          <w:rFonts w:ascii="仿宋_GB2312" w:eastAsia="仿宋_GB2312"/>
          <w:sz w:val="32"/>
          <w:szCs w:val="32"/>
        </w:rPr>
      </w:pPr>
      <w:r>
        <w:rPr>
          <w:rFonts w:ascii="仿宋_GB2312" w:eastAsia="仿宋_GB2312" w:hint="eastAsia"/>
          <w:sz w:val="32"/>
          <w:szCs w:val="32"/>
        </w:rPr>
        <w:t>──────────────────────────</w:t>
      </w:r>
    </w:p>
    <w:p w:rsidR="004859DB" w:rsidRDefault="0066475F">
      <w:pPr>
        <w:spacing w:line="320" w:lineRule="exact"/>
        <w:rPr>
          <w:rFonts w:ascii="方正仿宋_GBK" w:eastAsia="方正仿宋_GBK"/>
          <w:sz w:val="28"/>
          <w:szCs w:val="28"/>
        </w:rPr>
      </w:pPr>
      <w:r>
        <w:rPr>
          <w:rFonts w:eastAsia="仿宋_GB2312"/>
          <w:sz w:val="32"/>
          <w:szCs w:val="32"/>
        </w:rPr>
        <w:t xml:space="preserve">　</w:t>
      </w:r>
      <w:r>
        <w:rPr>
          <w:rFonts w:ascii="方正仿宋_GBK" w:eastAsia="方正仿宋_GBK" w:hint="eastAsia"/>
          <w:sz w:val="28"/>
          <w:szCs w:val="28"/>
        </w:rPr>
        <w:t>抄送：市委办公室、市人大常委会办公室、市政协办公室。</w:t>
      </w:r>
    </w:p>
    <w:p w:rsidR="004859DB" w:rsidRDefault="0066475F">
      <w:pPr>
        <w:spacing w:line="320" w:lineRule="exact"/>
        <w:rPr>
          <w:rFonts w:ascii="仿宋_GB2312" w:eastAsia="仿宋_GB2312"/>
          <w:sz w:val="32"/>
          <w:szCs w:val="32"/>
        </w:rPr>
      </w:pPr>
      <w:r>
        <w:rPr>
          <w:rFonts w:ascii="仿宋_GB2312" w:eastAsia="仿宋_GB2312" w:hint="eastAsia"/>
          <w:sz w:val="32"/>
          <w:szCs w:val="32"/>
        </w:rPr>
        <w:t>──────────────────────────</w:t>
      </w:r>
    </w:p>
    <w:p w:rsidR="004859DB" w:rsidRDefault="0066475F">
      <w:pPr>
        <w:spacing w:line="320" w:lineRule="exact"/>
        <w:rPr>
          <w:rFonts w:eastAsia="方正仿宋_GBK"/>
          <w:sz w:val="28"/>
          <w:szCs w:val="28"/>
        </w:rPr>
      </w:pPr>
      <w:r>
        <w:rPr>
          <w:rFonts w:eastAsia="仿宋_GB2312"/>
          <w:sz w:val="32"/>
          <w:szCs w:val="32"/>
        </w:rPr>
        <w:t xml:space="preserve">　</w:t>
      </w:r>
      <w:r>
        <w:rPr>
          <w:rFonts w:eastAsia="方正仿宋_GBK"/>
          <w:sz w:val="28"/>
          <w:szCs w:val="28"/>
        </w:rPr>
        <w:t xml:space="preserve">泰兴市人民政府办公室　　　　</w:t>
      </w:r>
      <w:r>
        <w:rPr>
          <w:rFonts w:eastAsia="方正仿宋_GBK"/>
          <w:sz w:val="28"/>
          <w:szCs w:val="28"/>
        </w:rPr>
        <w:t xml:space="preserve">        202</w:t>
      </w:r>
      <w:r>
        <w:rPr>
          <w:rFonts w:eastAsia="方正仿宋_GBK" w:hint="eastAsia"/>
          <w:sz w:val="28"/>
          <w:szCs w:val="28"/>
        </w:rPr>
        <w:t>2</w:t>
      </w:r>
      <w:r>
        <w:rPr>
          <w:rFonts w:eastAsia="方正仿宋_GBK"/>
          <w:sz w:val="28"/>
          <w:szCs w:val="28"/>
        </w:rPr>
        <w:t>年</w:t>
      </w:r>
      <w:r>
        <w:rPr>
          <w:rFonts w:eastAsia="方正仿宋_GBK" w:hint="eastAsia"/>
          <w:sz w:val="28"/>
          <w:szCs w:val="28"/>
        </w:rPr>
        <w:t>11</w:t>
      </w:r>
      <w:r>
        <w:rPr>
          <w:rFonts w:eastAsia="方正仿宋_GBK"/>
          <w:sz w:val="28"/>
          <w:szCs w:val="28"/>
        </w:rPr>
        <w:t>月</w:t>
      </w:r>
      <w:r>
        <w:rPr>
          <w:rFonts w:eastAsia="方正仿宋_GBK" w:hint="eastAsia"/>
          <w:sz w:val="28"/>
          <w:szCs w:val="28"/>
        </w:rPr>
        <w:t>30</w:t>
      </w:r>
      <w:r>
        <w:rPr>
          <w:rFonts w:eastAsia="方正仿宋_GBK"/>
          <w:sz w:val="28"/>
          <w:szCs w:val="28"/>
        </w:rPr>
        <w:t>日印发</w:t>
      </w:r>
    </w:p>
    <w:p w:rsidR="004859DB" w:rsidRDefault="0066475F">
      <w:pPr>
        <w:spacing w:line="320" w:lineRule="exact"/>
        <w:ind w:right="160"/>
        <w:jc w:val="right"/>
      </w:pPr>
      <w:r>
        <w:rPr>
          <w:rFonts w:ascii="仿宋_GB2312" w:eastAsia="仿宋_GB2312" w:hint="eastAsia"/>
          <w:sz w:val="32"/>
          <w:szCs w:val="32"/>
        </w:rPr>
        <w:t>──────────────────────────</w:t>
      </w:r>
    </w:p>
    <w:sectPr w:rsidR="004859DB">
      <w:footerReference w:type="default" r:id="rId8"/>
      <w:pgSz w:w="11906" w:h="16838"/>
      <w:pgMar w:top="2268" w:right="1701" w:bottom="2268" w:left="1701" w:header="851" w:footer="170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5F" w:rsidRDefault="0066475F">
      <w:r>
        <w:separator/>
      </w:r>
    </w:p>
  </w:endnote>
  <w:endnote w:type="continuationSeparator" w:id="0">
    <w:p w:rsidR="0066475F" w:rsidRDefault="0066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DB" w:rsidRDefault="0066475F">
    <w:pPr>
      <w:pStyle w:val="a5"/>
    </w:pPr>
    <w:r>
      <w:rPr>
        <w:noProof/>
      </w:rPr>
      <mc:AlternateContent>
        <mc:Choice Requires="wps">
          <w:drawing>
            <wp:anchor distT="0" distB="0" distL="114300" distR="114300" simplePos="0" relativeHeight="251659264" behindDoc="0" locked="0" layoutInCell="1" allowOverlap="1" wp14:anchorId="35602C98" wp14:editId="459B995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859DB" w:rsidRDefault="0066475F">
                          <w:pPr>
                            <w:pStyle w:val="a5"/>
                            <w:rPr>
                              <w:rFonts w:ascii="宋体" w:hAnsi="宋体" w:cs="宋体"/>
                              <w:sz w:val="28"/>
                              <w:szCs w:val="28"/>
                            </w:rPr>
                          </w:pPr>
                          <w:r>
                            <w:rPr>
                              <w:rFonts w:ascii="宋体" w:hAnsi="宋体" w:cs="宋体" w:hint="eastAsia"/>
                              <w:sz w:val="28"/>
                              <w:szCs w:val="28"/>
                            </w:rPr>
                            <w:t>—</w:t>
                          </w:r>
                          <w:r>
                            <w:rPr>
                              <w:rFonts w:eastAsiaTheme="majorEastAsia"/>
                              <w:sz w:val="28"/>
                              <w:szCs w:val="28"/>
                            </w:rPr>
                            <w:fldChar w:fldCharType="begin"/>
                          </w:r>
                          <w:r>
                            <w:rPr>
                              <w:rFonts w:eastAsiaTheme="majorEastAsia"/>
                              <w:sz w:val="28"/>
                              <w:szCs w:val="28"/>
                            </w:rPr>
                            <w:instrText xml:space="preserve"> PAGE  \* MERGEFORMAT </w:instrText>
                          </w:r>
                          <w:r>
                            <w:rPr>
                              <w:rFonts w:eastAsiaTheme="majorEastAsia"/>
                              <w:sz w:val="28"/>
                              <w:szCs w:val="28"/>
                            </w:rPr>
                            <w:fldChar w:fldCharType="separate"/>
                          </w:r>
                          <w:r w:rsidR="00515ADE">
                            <w:rPr>
                              <w:rFonts w:eastAsiaTheme="majorEastAsia"/>
                              <w:noProof/>
                              <w:sz w:val="28"/>
                              <w:szCs w:val="28"/>
                            </w:rPr>
                            <w:t>2</w:t>
                          </w:r>
                          <w:r>
                            <w:rPr>
                              <w:rFonts w:eastAsiaTheme="major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4859DB" w:rsidRDefault="0066475F">
                    <w:pPr>
                      <w:pStyle w:val="a5"/>
                      <w:rPr>
                        <w:rFonts w:ascii="宋体" w:hAnsi="宋体" w:cs="宋体"/>
                        <w:sz w:val="28"/>
                        <w:szCs w:val="28"/>
                      </w:rPr>
                    </w:pPr>
                    <w:r>
                      <w:rPr>
                        <w:rFonts w:ascii="宋体" w:hAnsi="宋体" w:cs="宋体" w:hint="eastAsia"/>
                        <w:sz w:val="28"/>
                        <w:szCs w:val="28"/>
                      </w:rPr>
                      <w:t>—</w:t>
                    </w:r>
                    <w:r>
                      <w:rPr>
                        <w:rFonts w:eastAsiaTheme="majorEastAsia"/>
                        <w:sz w:val="28"/>
                        <w:szCs w:val="28"/>
                      </w:rPr>
                      <w:fldChar w:fldCharType="begin"/>
                    </w:r>
                    <w:r>
                      <w:rPr>
                        <w:rFonts w:eastAsiaTheme="majorEastAsia"/>
                        <w:sz w:val="28"/>
                        <w:szCs w:val="28"/>
                      </w:rPr>
                      <w:instrText xml:space="preserve"> PAGE  \* MERGEFORMAT </w:instrText>
                    </w:r>
                    <w:r>
                      <w:rPr>
                        <w:rFonts w:eastAsiaTheme="majorEastAsia"/>
                        <w:sz w:val="28"/>
                        <w:szCs w:val="28"/>
                      </w:rPr>
                      <w:fldChar w:fldCharType="separate"/>
                    </w:r>
                    <w:r w:rsidR="00515ADE">
                      <w:rPr>
                        <w:rFonts w:eastAsiaTheme="majorEastAsia"/>
                        <w:noProof/>
                        <w:sz w:val="28"/>
                        <w:szCs w:val="28"/>
                      </w:rPr>
                      <w:t>2</w:t>
                    </w:r>
                    <w:r>
                      <w:rPr>
                        <w:rFonts w:eastAsiaTheme="major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5F" w:rsidRDefault="0066475F">
      <w:r>
        <w:separator/>
      </w:r>
    </w:p>
  </w:footnote>
  <w:footnote w:type="continuationSeparator" w:id="0">
    <w:p w:rsidR="0066475F" w:rsidRDefault="00664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mJjZjI3N2VkYzljOWYzMTU5NjQwZWMwNzkyZWQifQ=="/>
    <w:docVar w:name="KSO_WPS_MARK_KEY" w:val="d0d4dd08-2d9a-4ae1-b77a-61d2db2ccb10"/>
  </w:docVars>
  <w:rsids>
    <w:rsidRoot w:val="5A073666"/>
    <w:rsid w:val="004859DB"/>
    <w:rsid w:val="00515ADE"/>
    <w:rsid w:val="0066475F"/>
    <w:rsid w:val="00E22F63"/>
    <w:rsid w:val="00FA36AC"/>
    <w:rsid w:val="0E6F0CCD"/>
    <w:rsid w:val="197E3028"/>
    <w:rsid w:val="1A7840BB"/>
    <w:rsid w:val="2E7C20FD"/>
    <w:rsid w:val="2F02792B"/>
    <w:rsid w:val="30865FF4"/>
    <w:rsid w:val="32DD0250"/>
    <w:rsid w:val="355A7466"/>
    <w:rsid w:val="36D96A5A"/>
    <w:rsid w:val="38BB2FD0"/>
    <w:rsid w:val="39746F54"/>
    <w:rsid w:val="44F74779"/>
    <w:rsid w:val="46FF0A64"/>
    <w:rsid w:val="56242C96"/>
    <w:rsid w:val="5A073666"/>
    <w:rsid w:val="5BA6684B"/>
    <w:rsid w:val="613D4CE3"/>
    <w:rsid w:val="68DC409C"/>
    <w:rsid w:val="722A0A96"/>
    <w:rsid w:val="7B4849BB"/>
    <w:rsid w:val="7BC30B89"/>
    <w:rsid w:val="7E9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600" w:lineRule="exact"/>
      <w:ind w:firstLineChars="200" w:firstLine="480"/>
      <w:outlineLvl w:val="0"/>
    </w:pPr>
    <w:rPr>
      <w:rFonts w:asciiTheme="minorHAnsi" w:eastAsia="黑体" w:hAnsiTheme="minorHAnsi"/>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line="360" w:lineRule="auto"/>
      <w:ind w:firstLine="567"/>
    </w:pPr>
    <w:rPr>
      <w:sz w:val="28"/>
      <w:szCs w:val="20"/>
    </w:rPr>
  </w:style>
  <w:style w:type="paragraph" w:styleId="a4">
    <w:name w:val="Normal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CharCharChar1CharCharCharCharCharCharCharCharCharCharCharCharCharCharCharChar">
    <w:name w:val="Char Char Char1 Char Char Char Char Char Char Char Char Char Char Char Char Char Char Char Char"/>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600" w:lineRule="exact"/>
      <w:ind w:firstLineChars="200" w:firstLine="480"/>
      <w:outlineLvl w:val="0"/>
    </w:pPr>
    <w:rPr>
      <w:rFonts w:asciiTheme="minorHAnsi" w:eastAsia="黑体" w:hAnsiTheme="minorHAnsi"/>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line="360" w:lineRule="auto"/>
      <w:ind w:firstLine="567"/>
    </w:pPr>
    <w:rPr>
      <w:sz w:val="28"/>
      <w:szCs w:val="20"/>
    </w:rPr>
  </w:style>
  <w:style w:type="paragraph" w:styleId="a4">
    <w:name w:val="Normal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CharCharChar1CharCharCharCharCharCharCharCharCharCharCharCharCharCharCharChar">
    <w:name w:val="Char Char Char1 Char Char Char Char Char Char Char Char Char Char Char Char Char Char Char 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669</Words>
  <Characters>3818</Characters>
  <Application>Microsoft Office Word</Application>
  <DocSecurity>0</DocSecurity>
  <Lines>31</Lines>
  <Paragraphs>8</Paragraphs>
  <ScaleCrop>false</ScaleCrop>
  <Company>微软公司</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忧桑</dc:creator>
  <cp:lastModifiedBy>huang</cp:lastModifiedBy>
  <cp:revision>2</cp:revision>
  <cp:lastPrinted>2022-11-30T02:29:00Z</cp:lastPrinted>
  <dcterms:created xsi:type="dcterms:W3CDTF">2022-11-30T08:49:00Z</dcterms:created>
  <dcterms:modified xsi:type="dcterms:W3CDTF">2022-11-30T08:49:00Z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0AA28B99C07A4671A33DCE4E2C8EE098</vt:lpwstr>
  </property>
</Properties>
</file>