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3233"/>
        <w:gridCol w:w="1617"/>
        <w:gridCol w:w="1438"/>
        <w:gridCol w:w="2910"/>
        <w:gridCol w:w="4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960" w:type="dxa"/>
            <w:gridSpan w:val="6"/>
            <w:noWrap w:val="0"/>
            <w:vAlign w:val="center"/>
          </w:tcPr>
          <w:p>
            <w:pPr>
              <w:jc w:val="center"/>
              <w:rPr>
                <w:b/>
                <w:color w:val="000000" w:themeColor="text1"/>
                <w:szCs w:val="21"/>
                <w14:textFill>
                  <w14:solidFill>
                    <w14:schemeClr w14:val="tx1"/>
                  </w14:solidFill>
                </w14:textFill>
              </w:rPr>
            </w:pPr>
            <w:r>
              <w:rPr>
                <w:b/>
                <w:color w:val="000000" w:themeColor="text1"/>
                <w:sz w:val="28"/>
                <w:szCs w:val="28"/>
                <w14:textFill>
                  <w14:solidFill>
                    <w14:schemeClr w14:val="tx1"/>
                  </w14:solidFill>
                </w14:textFill>
              </w:rPr>
              <w:t>《</w:t>
            </w:r>
            <w:r>
              <w:rPr>
                <w:rFonts w:hint="eastAsia"/>
                <w:b/>
                <w:color w:val="000000" w:themeColor="text1"/>
                <w:sz w:val="28"/>
                <w:szCs w:val="28"/>
                <w:lang w:val="en-US" w:eastAsia="zh-CN"/>
                <w14:textFill>
                  <w14:solidFill>
                    <w14:schemeClr w14:val="tx1"/>
                  </w14:solidFill>
                </w14:textFill>
              </w:rPr>
              <w:t>公共场所卫生管理条例实施细则</w:t>
            </w:r>
            <w:r>
              <w:rPr>
                <w:rFonts w:hint="eastAsia"/>
                <w:b/>
                <w:color w:val="000000" w:themeColor="text1"/>
                <w:sz w:val="28"/>
                <w:szCs w:val="28"/>
                <w14:textFill>
                  <w14:solidFill>
                    <w14:schemeClr w14:val="tx1"/>
                  </w14:solidFill>
                </w14:textFill>
              </w:rPr>
              <w:t>》行政处罚自由裁量标准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69" w:type="dxa"/>
            <w:vMerge w:val="restart"/>
            <w:noWrap w:val="0"/>
            <w:vAlign w:val="center"/>
          </w:tcPr>
          <w:p>
            <w:pPr>
              <w:jc w:val="center"/>
              <w:rPr>
                <w:rFonts w:hint="eastAsia"/>
                <w:b/>
                <w:color w:val="000000" w:themeColor="text1"/>
                <w:sz w:val="24"/>
                <w:szCs w:val="24"/>
                <w14:textFill>
                  <w14:solidFill>
                    <w14:schemeClr w14:val="tx1"/>
                  </w14:solidFill>
                </w14:textFill>
              </w:rPr>
            </w:pPr>
            <w:r>
              <w:rPr>
                <w:b/>
                <w:color w:val="000000" w:themeColor="text1"/>
                <w:szCs w:val="21"/>
                <w14:textFill>
                  <w14:solidFill>
                    <w14:schemeClr w14:val="tx1"/>
                  </w14:solidFill>
                </w14:textFill>
              </w:rPr>
              <w:t>序号</w:t>
            </w:r>
          </w:p>
        </w:tc>
        <w:tc>
          <w:tcPr>
            <w:tcW w:w="3233" w:type="dxa"/>
            <w:vMerge w:val="restart"/>
            <w:noWrap w:val="0"/>
            <w:vAlign w:val="center"/>
          </w:tcPr>
          <w:p>
            <w:pPr>
              <w:jc w:val="center"/>
              <w:rPr>
                <w:rFonts w:hint="eastAsia"/>
                <w:b/>
                <w:color w:val="000000" w:themeColor="text1"/>
                <w:sz w:val="24"/>
                <w:szCs w:val="24"/>
                <w14:textFill>
                  <w14:solidFill>
                    <w14:schemeClr w14:val="tx1"/>
                  </w14:solidFill>
                </w14:textFill>
              </w:rPr>
            </w:pPr>
            <w:r>
              <w:rPr>
                <w:b/>
                <w:color w:val="000000" w:themeColor="text1"/>
                <w:szCs w:val="21"/>
                <w14:textFill>
                  <w14:solidFill>
                    <w14:schemeClr w14:val="tx1"/>
                  </w14:solidFill>
                </w14:textFill>
              </w:rPr>
              <w:t>违法行为</w:t>
            </w:r>
          </w:p>
        </w:tc>
        <w:tc>
          <w:tcPr>
            <w:tcW w:w="1617" w:type="dxa"/>
            <w:vMerge w:val="restart"/>
            <w:noWrap w:val="0"/>
            <w:vAlign w:val="center"/>
          </w:tcPr>
          <w:p>
            <w:pPr>
              <w:jc w:val="center"/>
              <w:rPr>
                <w:rFonts w:hint="eastAsia"/>
                <w:b/>
                <w:color w:val="000000" w:themeColor="text1"/>
                <w:sz w:val="24"/>
                <w:szCs w:val="24"/>
                <w14:textFill>
                  <w14:solidFill>
                    <w14:schemeClr w14:val="tx1"/>
                  </w14:solidFill>
                </w14:textFill>
              </w:rPr>
            </w:pPr>
            <w:r>
              <w:rPr>
                <w:b/>
                <w:color w:val="000000" w:themeColor="text1"/>
                <w:szCs w:val="21"/>
                <w14:textFill>
                  <w14:solidFill>
                    <w14:schemeClr w14:val="tx1"/>
                  </w14:solidFill>
                </w14:textFill>
              </w:rPr>
              <w:t>处罚依据</w:t>
            </w:r>
          </w:p>
        </w:tc>
        <w:tc>
          <w:tcPr>
            <w:tcW w:w="1438" w:type="dxa"/>
            <w:vMerge w:val="restart"/>
            <w:noWrap w:val="0"/>
            <w:vAlign w:val="center"/>
          </w:tcPr>
          <w:p>
            <w:pPr>
              <w:jc w:val="center"/>
              <w:rPr>
                <w:rFonts w:hint="eastAsia"/>
                <w:b/>
                <w:color w:val="000000" w:themeColor="text1"/>
                <w:sz w:val="24"/>
                <w:szCs w:val="24"/>
                <w14:textFill>
                  <w14:solidFill>
                    <w14:schemeClr w14:val="tx1"/>
                  </w14:solidFill>
                </w14:textFill>
              </w:rPr>
            </w:pPr>
            <w:r>
              <w:rPr>
                <w:b/>
                <w:color w:val="000000" w:themeColor="text1"/>
                <w:szCs w:val="21"/>
                <w14:textFill>
                  <w14:solidFill>
                    <w14:schemeClr w14:val="tx1"/>
                  </w14:solidFill>
                </w14:textFill>
              </w:rPr>
              <w:t>处罚标准</w:t>
            </w:r>
          </w:p>
        </w:tc>
        <w:tc>
          <w:tcPr>
            <w:tcW w:w="7203" w:type="dxa"/>
            <w:gridSpan w:val="2"/>
            <w:noWrap w:val="0"/>
            <w:vAlign w:val="center"/>
          </w:tcPr>
          <w:p>
            <w:pPr>
              <w:jc w:val="center"/>
              <w:rPr>
                <w:rFonts w:hint="eastAsia"/>
                <w:b/>
                <w:color w:val="000000" w:themeColor="text1"/>
                <w:sz w:val="24"/>
                <w:szCs w:val="24"/>
                <w14:textFill>
                  <w14:solidFill>
                    <w14:schemeClr w14:val="tx1"/>
                  </w14:solidFill>
                </w14:textFill>
              </w:rPr>
            </w:pPr>
            <w:r>
              <w:rPr>
                <w:b/>
                <w:color w:val="000000" w:themeColor="text1"/>
                <w:szCs w:val="21"/>
                <w14:textFill>
                  <w14:solidFill>
                    <w14:schemeClr w14:val="tx1"/>
                  </w14:solidFill>
                </w14:textFill>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69" w:type="dxa"/>
            <w:vMerge w:val="continue"/>
            <w:noWrap w:val="0"/>
            <w:vAlign w:val="center"/>
          </w:tcPr>
          <w:p>
            <w:pPr>
              <w:spacing w:line="240" w:lineRule="exact"/>
              <w:jc w:val="center"/>
              <w:rPr>
                <w:rFonts w:hint="eastAsia"/>
                <w:color w:val="000000" w:themeColor="text1"/>
                <w14:textFill>
                  <w14:solidFill>
                    <w14:schemeClr w14:val="tx1"/>
                  </w14:solidFill>
                </w14:textFill>
              </w:rPr>
            </w:pPr>
          </w:p>
        </w:tc>
        <w:tc>
          <w:tcPr>
            <w:tcW w:w="3233"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1617"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1438"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2910" w:type="dxa"/>
            <w:noWrap w:val="0"/>
            <w:vAlign w:val="center"/>
          </w:tcPr>
          <w:p>
            <w:pPr>
              <w:spacing w:line="240" w:lineRule="exact"/>
              <w:jc w:val="center"/>
              <w:rPr>
                <w:rFonts w:hint="eastAsia"/>
                <w:color w:val="000000" w:themeColor="text1"/>
                <w14:textFill>
                  <w14:solidFill>
                    <w14:schemeClr w14:val="tx1"/>
                  </w14:solidFill>
                </w14:textFill>
              </w:rPr>
            </w:pPr>
            <w:r>
              <w:rPr>
                <w:rFonts w:hint="eastAsia"/>
                <w:b/>
                <w:color w:val="000000" w:themeColor="text1"/>
                <w:szCs w:val="21"/>
                <w14:textFill>
                  <w14:solidFill>
                    <w14:schemeClr w14:val="tx1"/>
                  </w14:solidFill>
                </w14:textFill>
              </w:rPr>
              <w:t>违法情形</w:t>
            </w:r>
          </w:p>
        </w:tc>
        <w:tc>
          <w:tcPr>
            <w:tcW w:w="4293" w:type="dxa"/>
            <w:noWrap w:val="0"/>
            <w:vAlign w:val="center"/>
          </w:tcPr>
          <w:p>
            <w:pPr>
              <w:spacing w:line="240" w:lineRule="exact"/>
              <w:jc w:val="center"/>
              <w:rPr>
                <w:rFonts w:hint="eastAsia"/>
                <w:color w:val="000000" w:themeColor="text1"/>
                <w14:textFill>
                  <w14:solidFill>
                    <w14:schemeClr w14:val="tx1"/>
                  </w14:solidFill>
                </w14:textFill>
              </w:rPr>
            </w:pPr>
            <w:r>
              <w:rPr>
                <w:b/>
                <w:color w:val="000000" w:themeColor="text1"/>
                <w:szCs w:val="21"/>
                <w14:textFill>
                  <w14:solidFill>
                    <w14:schemeClr w14:val="tx1"/>
                  </w14:solidFill>
                </w14:textFill>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69" w:type="dxa"/>
            <w:vMerge w:val="restart"/>
            <w:noWrap w:val="0"/>
            <w:vAlign w:val="center"/>
          </w:tcPr>
          <w:p>
            <w:pPr>
              <w:spacing w:line="240" w:lineRule="exact"/>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3233" w:type="dxa"/>
            <w:vMerge w:val="restart"/>
            <w:noWrap w:val="0"/>
            <w:vAlign w:val="center"/>
          </w:tcPr>
          <w:p>
            <w:pPr>
              <w:spacing w:line="2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未依法取得公共场所卫生许可证擅自营业的</w:t>
            </w:r>
          </w:p>
        </w:tc>
        <w:tc>
          <w:tcPr>
            <w:tcW w:w="1617" w:type="dxa"/>
            <w:vMerge w:val="restart"/>
            <w:noWrap w:val="0"/>
            <w:vAlign w:val="center"/>
          </w:tcPr>
          <w:p>
            <w:pPr>
              <w:spacing w:line="2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《公共场所卫生管理条例实施细则》第三十五条</w:t>
            </w:r>
          </w:p>
        </w:tc>
        <w:tc>
          <w:tcPr>
            <w:tcW w:w="1438" w:type="dxa"/>
            <w:vMerge w:val="restart"/>
            <w:noWrap w:val="0"/>
            <w:vAlign w:val="center"/>
          </w:tcPr>
          <w:p>
            <w:pPr>
              <w:spacing w:line="2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责令</w:t>
            </w:r>
            <w:r>
              <w:rPr>
                <w:rFonts w:hint="eastAsia"/>
                <w:color w:val="000000" w:themeColor="text1"/>
                <w:lang w:val="en-US" w:eastAsia="zh-CN"/>
                <w14:textFill>
                  <w14:solidFill>
                    <w14:schemeClr w14:val="tx1"/>
                  </w14:solidFill>
                </w14:textFill>
              </w:rPr>
              <w:t>限期</w:t>
            </w:r>
            <w:r>
              <w:rPr>
                <w:rFonts w:hint="eastAsia"/>
                <w:color w:val="000000" w:themeColor="text1"/>
                <w14:textFill>
                  <w14:solidFill>
                    <w14:schemeClr w14:val="tx1"/>
                  </w14:solidFill>
                </w14:textFill>
              </w:rPr>
              <w:t>改正</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给予警告，</w:t>
            </w:r>
            <w:r>
              <w:rPr>
                <w:rFonts w:hint="eastAsia"/>
                <w:color w:val="000000" w:themeColor="text1"/>
                <w:lang w:val="en-US" w:eastAsia="zh-CN"/>
                <w14:textFill>
                  <w14:solidFill>
                    <w14:schemeClr w14:val="tx1"/>
                  </w14:solidFill>
                </w14:textFill>
              </w:rPr>
              <w:t>并处以</w:t>
            </w:r>
            <w:r>
              <w:rPr>
                <w:rFonts w:hint="eastAsia"/>
                <w:color w:val="000000" w:themeColor="text1"/>
                <w14:textFill>
                  <w14:solidFill>
                    <w14:schemeClr w14:val="tx1"/>
                  </w14:solidFill>
                </w14:textFill>
              </w:rPr>
              <w:t>五百至三万元罚款</w:t>
            </w:r>
          </w:p>
        </w:tc>
        <w:tc>
          <w:tcPr>
            <w:tcW w:w="2910" w:type="dxa"/>
            <w:noWrap w:val="0"/>
            <w:vAlign w:val="center"/>
          </w:tcPr>
          <w:p>
            <w:pPr>
              <w:spacing w:line="2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擅自经营时间在三个月内的；</w:t>
            </w:r>
          </w:p>
        </w:tc>
        <w:tc>
          <w:tcPr>
            <w:tcW w:w="4293" w:type="dxa"/>
            <w:noWrap w:val="0"/>
            <w:vAlign w:val="center"/>
          </w:tcPr>
          <w:p>
            <w:pPr>
              <w:spacing w:line="2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警告，</w:t>
            </w:r>
            <w:r>
              <w:rPr>
                <w:rFonts w:hint="eastAsia"/>
                <w:color w:val="000000" w:themeColor="text1"/>
                <w:lang w:val="en-US" w:eastAsia="zh-CN"/>
                <w14:textFill>
                  <w14:solidFill>
                    <w14:schemeClr w14:val="tx1"/>
                  </w14:solidFill>
                </w14:textFill>
              </w:rPr>
              <w:t>罚款500元以上5000元以下，按照</w:t>
            </w:r>
            <w:r>
              <w:rPr>
                <w:rFonts w:hint="eastAsia"/>
                <w:color w:val="000000" w:themeColor="text1"/>
                <w14:textFill>
                  <w14:solidFill>
                    <w14:schemeClr w14:val="tx1"/>
                  </w14:solidFill>
                </w14:textFill>
              </w:rPr>
              <w:t>公共场所</w:t>
            </w:r>
            <w:r>
              <w:rPr>
                <w:rFonts w:hint="eastAsia"/>
                <w:color w:val="000000" w:themeColor="text1"/>
                <w:lang w:val="en-US" w:eastAsia="zh-CN"/>
                <w14:textFill>
                  <w14:solidFill>
                    <w14:schemeClr w14:val="tx1"/>
                  </w14:solidFill>
                </w14:textFill>
              </w:rPr>
              <w:t>经营</w:t>
            </w:r>
            <w:r>
              <w:rPr>
                <w:rFonts w:hint="eastAsia"/>
                <w:color w:val="000000" w:themeColor="text1"/>
                <w14:textFill>
                  <w14:solidFill>
                    <w14:schemeClr w14:val="tx1"/>
                  </w14:solidFill>
                </w14:textFill>
              </w:rPr>
              <w:t>规模大小</w:t>
            </w:r>
            <w:r>
              <w:rPr>
                <w:rFonts w:hint="eastAsia"/>
                <w:color w:val="000000" w:themeColor="text1"/>
                <w:lang w:val="en-US" w:eastAsia="zh-CN"/>
                <w14:textFill>
                  <w14:solidFill>
                    <w14:schemeClr w14:val="tx1"/>
                  </w14:solidFill>
                </w14:textFill>
              </w:rPr>
              <w:t>确定，</w:t>
            </w:r>
            <w:r>
              <w:rPr>
                <w:rFonts w:hint="eastAsia"/>
                <w:color w:val="000000" w:themeColor="text1"/>
                <w14:textFill>
                  <w14:solidFill>
                    <w14:schemeClr w14:val="tx1"/>
                  </w14:solidFill>
                </w14:textFill>
              </w:rPr>
              <w:t>小规模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500</w:t>
            </w:r>
            <w:r>
              <w:rPr>
                <w:rFonts w:hint="eastAsia"/>
                <w:color w:val="000000" w:themeColor="text1"/>
                <w:lang w:val="en-US" w:eastAsia="zh-CN"/>
                <w14:textFill>
                  <w14:solidFill>
                    <w14:schemeClr w14:val="tx1"/>
                  </w14:solidFill>
                </w14:textFill>
              </w:rPr>
              <w:t>元以上1849</w:t>
            </w:r>
            <w:r>
              <w:rPr>
                <w:rFonts w:hint="eastAsia"/>
                <w:color w:val="000000" w:themeColor="text1"/>
                <w14:textFill>
                  <w14:solidFill>
                    <w14:schemeClr w14:val="tx1"/>
                  </w14:solidFill>
                </w14:textFill>
              </w:rPr>
              <w:t>元</w:t>
            </w:r>
            <w:r>
              <w:rPr>
                <w:rFonts w:hint="eastAsia"/>
                <w:color w:val="000000" w:themeColor="text1"/>
                <w:lang w:val="en-US" w:eastAsia="zh-CN"/>
                <w14:textFill>
                  <w14:solidFill>
                    <w14:schemeClr w14:val="tx1"/>
                  </w14:solidFill>
                </w14:textFill>
              </w:rPr>
              <w:t>以下；</w:t>
            </w:r>
            <w:r>
              <w:rPr>
                <w:rFonts w:hint="eastAsia"/>
                <w:color w:val="000000" w:themeColor="text1"/>
                <w14:textFill>
                  <w14:solidFill>
                    <w14:schemeClr w14:val="tx1"/>
                  </w14:solidFill>
                </w14:textFill>
              </w:rPr>
              <w:t>中</w:t>
            </w:r>
            <w:r>
              <w:rPr>
                <w:rFonts w:hint="eastAsia"/>
                <w:color w:val="000000" w:themeColor="text1"/>
                <w:lang w:val="en-US" w:eastAsia="zh-CN"/>
                <w14:textFill>
                  <w14:solidFill>
                    <w14:schemeClr w14:val="tx1"/>
                  </w14:solidFill>
                </w14:textFill>
              </w:rPr>
              <w:t>规模：1850元以上3649元以下</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大规模：3650元以上</w:t>
            </w:r>
            <w:r>
              <w:rPr>
                <w:rFonts w:hint="eastAsia"/>
                <w:color w:val="000000" w:themeColor="text1"/>
                <w14:textFill>
                  <w14:solidFill>
                    <w14:schemeClr w14:val="tx1"/>
                  </w14:solidFill>
                </w14:textFill>
              </w:rPr>
              <w:t>5000元</w:t>
            </w:r>
            <w:r>
              <w:rPr>
                <w:rFonts w:hint="eastAsia"/>
                <w:color w:val="000000" w:themeColor="text1"/>
                <w:lang w:val="en-US" w:eastAsia="zh-CN"/>
                <w14:textFill>
                  <w14:solidFill>
                    <w14:schemeClr w14:val="tx1"/>
                  </w14:solidFill>
                </w14:textFill>
              </w:rPr>
              <w:t>以下</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69" w:type="dxa"/>
            <w:vMerge w:val="continue"/>
            <w:noWrap w:val="0"/>
            <w:vAlign w:val="center"/>
          </w:tcPr>
          <w:p>
            <w:pPr>
              <w:spacing w:line="240" w:lineRule="exact"/>
              <w:jc w:val="center"/>
              <w:rPr>
                <w:rFonts w:hint="eastAsia"/>
                <w:color w:val="000000" w:themeColor="text1"/>
                <w14:textFill>
                  <w14:solidFill>
                    <w14:schemeClr w14:val="tx1"/>
                  </w14:solidFill>
                </w14:textFill>
              </w:rPr>
            </w:pPr>
          </w:p>
        </w:tc>
        <w:tc>
          <w:tcPr>
            <w:tcW w:w="3233"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1617"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1438"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2910" w:type="dxa"/>
            <w:noWrap w:val="0"/>
            <w:vAlign w:val="center"/>
          </w:tcPr>
          <w:p>
            <w:pPr>
              <w:spacing w:line="2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擅自经营时间超过三个月的</w:t>
            </w:r>
          </w:p>
        </w:tc>
        <w:tc>
          <w:tcPr>
            <w:tcW w:w="4293" w:type="dxa"/>
            <w:vMerge w:val="restart"/>
            <w:noWrap w:val="0"/>
            <w:vAlign w:val="center"/>
          </w:tcPr>
          <w:p>
            <w:pPr>
              <w:spacing w:line="2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警告，</w:t>
            </w:r>
            <w:r>
              <w:rPr>
                <w:rFonts w:hint="eastAsia"/>
                <w:color w:val="000000" w:themeColor="text1"/>
                <w:highlight w:val="none"/>
                <w:lang w:val="en-US" w:eastAsia="zh-CN"/>
                <w14:textFill>
                  <w14:solidFill>
                    <w14:schemeClr w14:val="tx1"/>
                  </w14:solidFill>
                </w14:textFill>
              </w:rPr>
              <w:t>罚款5000元以上30000元以下，按照</w:t>
            </w:r>
            <w:r>
              <w:rPr>
                <w:rFonts w:hint="eastAsia"/>
                <w:color w:val="000000" w:themeColor="text1"/>
                <w:highlight w:val="none"/>
                <w14:textFill>
                  <w14:solidFill>
                    <w14:schemeClr w14:val="tx1"/>
                  </w14:solidFill>
                </w14:textFill>
              </w:rPr>
              <w:t>公共场所</w:t>
            </w:r>
            <w:r>
              <w:rPr>
                <w:rFonts w:hint="eastAsia"/>
                <w:color w:val="000000" w:themeColor="text1"/>
                <w:highlight w:val="none"/>
                <w:lang w:val="en-US" w:eastAsia="zh-CN"/>
                <w14:textFill>
                  <w14:solidFill>
                    <w14:schemeClr w14:val="tx1"/>
                  </w14:solidFill>
                </w14:textFill>
              </w:rPr>
              <w:t>经营</w:t>
            </w:r>
            <w:r>
              <w:rPr>
                <w:rFonts w:hint="eastAsia"/>
                <w:color w:val="000000" w:themeColor="text1"/>
                <w:highlight w:val="none"/>
                <w14:textFill>
                  <w14:solidFill>
                    <w14:schemeClr w14:val="tx1"/>
                  </w14:solidFill>
                </w14:textFill>
              </w:rPr>
              <w:t>规模大小</w:t>
            </w:r>
            <w:r>
              <w:rPr>
                <w:rFonts w:hint="eastAsia"/>
                <w:color w:val="000000" w:themeColor="text1"/>
                <w:highlight w:val="none"/>
                <w:lang w:val="en-US" w:eastAsia="zh-CN"/>
                <w14:textFill>
                  <w14:solidFill>
                    <w14:schemeClr w14:val="tx1"/>
                  </w14:solidFill>
                </w14:textFill>
              </w:rPr>
              <w:t>确定，</w:t>
            </w:r>
            <w:r>
              <w:rPr>
                <w:rFonts w:hint="eastAsia"/>
                <w:color w:val="000000" w:themeColor="text1"/>
                <w:highlight w:val="none"/>
                <w14:textFill>
                  <w14:solidFill>
                    <w14:schemeClr w14:val="tx1"/>
                  </w14:solidFill>
                </w14:textFill>
              </w:rPr>
              <w:t>小规模</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5000</w:t>
            </w:r>
            <w:r>
              <w:rPr>
                <w:rFonts w:hint="eastAsia"/>
                <w:color w:val="000000" w:themeColor="text1"/>
                <w:highlight w:val="none"/>
                <w:lang w:val="en-US" w:eastAsia="zh-CN"/>
                <w14:textFill>
                  <w14:solidFill>
                    <w14:schemeClr w14:val="tx1"/>
                  </w14:solidFill>
                </w14:textFill>
              </w:rPr>
              <w:t>元以上12499</w:t>
            </w:r>
            <w:r>
              <w:rPr>
                <w:rFonts w:hint="eastAsia"/>
                <w:color w:val="000000" w:themeColor="text1"/>
                <w:highlight w:val="none"/>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以下；</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规模12500元以上</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7499</w:t>
            </w:r>
            <w:r>
              <w:rPr>
                <w:rFonts w:hint="eastAsia"/>
                <w:color w:val="000000" w:themeColor="text1"/>
                <w:highlight w:val="none"/>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以下</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大规模17500元以上</w:t>
            </w:r>
            <w:r>
              <w:rPr>
                <w:rFonts w:hint="eastAsia"/>
                <w:color w:val="000000" w:themeColor="text1"/>
                <w:highlight w:val="none"/>
                <w14:textFill>
                  <w14:solidFill>
                    <w14:schemeClr w14:val="tx1"/>
                  </w14:solidFill>
                </w14:textFill>
              </w:rPr>
              <w:t>30000元</w:t>
            </w:r>
            <w:r>
              <w:rPr>
                <w:rFonts w:hint="eastAsia"/>
                <w:color w:val="000000" w:themeColor="text1"/>
                <w:highlight w:val="none"/>
                <w:lang w:val="en-US" w:eastAsia="zh-CN"/>
                <w14:textFill>
                  <w14:solidFill>
                    <w14:schemeClr w14:val="tx1"/>
                  </w14:solidFill>
                </w14:textFill>
              </w:rPr>
              <w:t>以下</w:t>
            </w:r>
            <w:r>
              <w:rPr>
                <w:rFonts w:hint="eastAsia"/>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69" w:type="dxa"/>
            <w:vMerge w:val="continue"/>
            <w:noWrap w:val="0"/>
            <w:vAlign w:val="center"/>
          </w:tcPr>
          <w:p>
            <w:pPr>
              <w:spacing w:line="240" w:lineRule="exact"/>
              <w:jc w:val="center"/>
              <w:rPr>
                <w:rFonts w:hint="eastAsia"/>
                <w:color w:val="000000" w:themeColor="text1"/>
                <w14:textFill>
                  <w14:solidFill>
                    <w14:schemeClr w14:val="tx1"/>
                  </w14:solidFill>
                </w14:textFill>
              </w:rPr>
            </w:pPr>
          </w:p>
        </w:tc>
        <w:tc>
          <w:tcPr>
            <w:tcW w:w="3233"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1617"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1438"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2910" w:type="dxa"/>
            <w:noWrap w:val="0"/>
            <w:vAlign w:val="center"/>
          </w:tcPr>
          <w:p>
            <w:pPr>
              <w:spacing w:line="240" w:lineRule="exac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受过卫生行政部门处罚的</w:t>
            </w:r>
          </w:p>
        </w:tc>
        <w:tc>
          <w:tcPr>
            <w:tcW w:w="4293" w:type="dxa"/>
            <w:vMerge w:val="continue"/>
            <w:noWrap w:val="0"/>
            <w:vAlign w:val="center"/>
          </w:tcPr>
          <w:p>
            <w:pPr>
              <w:spacing w:line="240" w:lineRule="exact"/>
              <w:rPr>
                <w:rFonts w:hint="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69" w:type="dxa"/>
            <w:vMerge w:val="continue"/>
            <w:noWrap w:val="0"/>
            <w:vAlign w:val="center"/>
          </w:tcPr>
          <w:p>
            <w:pPr>
              <w:spacing w:line="240" w:lineRule="exact"/>
              <w:jc w:val="center"/>
              <w:rPr>
                <w:rFonts w:hint="eastAsia"/>
                <w:color w:val="000000" w:themeColor="text1"/>
                <w14:textFill>
                  <w14:solidFill>
                    <w14:schemeClr w14:val="tx1"/>
                  </w14:solidFill>
                </w14:textFill>
              </w:rPr>
            </w:pPr>
          </w:p>
        </w:tc>
        <w:tc>
          <w:tcPr>
            <w:tcW w:w="3233"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1617"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1438" w:type="dxa"/>
            <w:vMerge w:val="continue"/>
            <w:noWrap w:val="0"/>
            <w:vAlign w:val="center"/>
          </w:tcPr>
          <w:p>
            <w:pPr>
              <w:spacing w:line="240" w:lineRule="exact"/>
              <w:rPr>
                <w:rFonts w:hint="eastAsia"/>
                <w:color w:val="000000" w:themeColor="text1"/>
                <w14:textFill>
                  <w14:solidFill>
                    <w14:schemeClr w14:val="tx1"/>
                  </w14:solidFill>
                </w14:textFill>
              </w:rPr>
            </w:pPr>
          </w:p>
        </w:tc>
        <w:tc>
          <w:tcPr>
            <w:tcW w:w="2910" w:type="dxa"/>
            <w:noWrap w:val="0"/>
            <w:vAlign w:val="center"/>
          </w:tcPr>
          <w:p>
            <w:pPr>
              <w:spacing w:line="240" w:lineRule="exact"/>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以</w:t>
            </w:r>
            <w:r>
              <w:rPr>
                <w:rFonts w:hint="eastAsia"/>
                <w:color w:val="000000" w:themeColor="text1"/>
                <w14:textFill>
                  <w14:solidFill>
                    <w14:schemeClr w14:val="tx1"/>
                  </w14:solidFill>
                </w14:textFill>
              </w:rPr>
              <w:t>涂改、转让、倒卖、伪造</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卫生许可证擅自营业的</w:t>
            </w:r>
          </w:p>
        </w:tc>
        <w:tc>
          <w:tcPr>
            <w:tcW w:w="4293" w:type="dxa"/>
            <w:noWrap w:val="0"/>
            <w:vAlign w:val="center"/>
          </w:tcPr>
          <w:p>
            <w:pPr>
              <w:spacing w:line="24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警告，</w:t>
            </w:r>
            <w:r>
              <w:rPr>
                <w:rFonts w:hint="eastAsia"/>
                <w:color w:val="000000" w:themeColor="text1"/>
                <w:highlight w:val="none"/>
                <w:lang w:val="en-US" w:eastAsia="zh-CN"/>
                <w14:textFill>
                  <w14:solidFill>
                    <w14:schemeClr w14:val="tx1"/>
                  </w14:solidFill>
                </w14:textFill>
              </w:rPr>
              <w:t>罚款5000元以上30000元以下，按照</w:t>
            </w:r>
            <w:r>
              <w:rPr>
                <w:rFonts w:hint="eastAsia"/>
                <w:color w:val="000000" w:themeColor="text1"/>
                <w:highlight w:val="none"/>
                <w14:textFill>
                  <w14:solidFill>
                    <w14:schemeClr w14:val="tx1"/>
                  </w14:solidFill>
                </w14:textFill>
              </w:rPr>
              <w:t>公共场所</w:t>
            </w:r>
            <w:r>
              <w:rPr>
                <w:rFonts w:hint="eastAsia"/>
                <w:color w:val="000000" w:themeColor="text1"/>
                <w:highlight w:val="none"/>
                <w:lang w:val="en-US" w:eastAsia="zh-CN"/>
                <w14:textFill>
                  <w14:solidFill>
                    <w14:schemeClr w14:val="tx1"/>
                  </w14:solidFill>
                </w14:textFill>
              </w:rPr>
              <w:t>经营</w:t>
            </w:r>
            <w:r>
              <w:rPr>
                <w:rFonts w:hint="eastAsia"/>
                <w:color w:val="000000" w:themeColor="text1"/>
                <w:highlight w:val="none"/>
                <w14:textFill>
                  <w14:solidFill>
                    <w14:schemeClr w14:val="tx1"/>
                  </w14:solidFill>
                </w14:textFill>
              </w:rPr>
              <w:t>规模大小</w:t>
            </w:r>
            <w:r>
              <w:rPr>
                <w:rFonts w:hint="eastAsia"/>
                <w:color w:val="000000" w:themeColor="text1"/>
                <w:highlight w:val="none"/>
                <w:lang w:val="en-US" w:eastAsia="zh-CN"/>
                <w14:textFill>
                  <w14:solidFill>
                    <w14:schemeClr w14:val="tx1"/>
                  </w14:solidFill>
                </w14:textFill>
              </w:rPr>
              <w:t>确定，</w:t>
            </w:r>
            <w:r>
              <w:rPr>
                <w:rFonts w:hint="eastAsia"/>
                <w:color w:val="000000" w:themeColor="text1"/>
                <w:highlight w:val="none"/>
                <w14:textFill>
                  <w14:solidFill>
                    <w14:schemeClr w14:val="tx1"/>
                  </w14:solidFill>
                </w14:textFill>
              </w:rPr>
              <w:t>小规模</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5000</w:t>
            </w:r>
            <w:r>
              <w:rPr>
                <w:rFonts w:hint="eastAsia"/>
                <w:color w:val="000000" w:themeColor="text1"/>
                <w:highlight w:val="none"/>
                <w:lang w:val="en-US" w:eastAsia="zh-CN"/>
                <w14:textFill>
                  <w14:solidFill>
                    <w14:schemeClr w14:val="tx1"/>
                  </w14:solidFill>
                </w14:textFill>
              </w:rPr>
              <w:t>元以上12499</w:t>
            </w:r>
            <w:r>
              <w:rPr>
                <w:rFonts w:hint="eastAsia"/>
                <w:color w:val="000000" w:themeColor="text1"/>
                <w:highlight w:val="none"/>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以下；</w:t>
            </w:r>
            <w:r>
              <w:rPr>
                <w:rFonts w:hint="eastAsia"/>
                <w:color w:val="000000" w:themeColor="text1"/>
                <w:highlight w:val="none"/>
                <w14:textFill>
                  <w14:solidFill>
                    <w14:schemeClr w14:val="tx1"/>
                  </w14:solidFill>
                </w14:textFill>
              </w:rPr>
              <w:t>中</w:t>
            </w:r>
            <w:r>
              <w:rPr>
                <w:rFonts w:hint="eastAsia"/>
                <w:color w:val="000000" w:themeColor="text1"/>
                <w:highlight w:val="none"/>
                <w:lang w:val="en-US" w:eastAsia="zh-CN"/>
                <w14:textFill>
                  <w14:solidFill>
                    <w14:schemeClr w14:val="tx1"/>
                  </w14:solidFill>
                </w14:textFill>
              </w:rPr>
              <w:t>规模12500元以上</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7499</w:t>
            </w:r>
            <w:r>
              <w:rPr>
                <w:rFonts w:hint="eastAsia"/>
                <w:color w:val="000000" w:themeColor="text1"/>
                <w:highlight w:val="none"/>
                <w14:textFill>
                  <w14:solidFill>
                    <w14:schemeClr w14:val="tx1"/>
                  </w14:solidFill>
                </w14:textFill>
              </w:rPr>
              <w:t>元</w:t>
            </w:r>
            <w:r>
              <w:rPr>
                <w:rFonts w:hint="eastAsia"/>
                <w:color w:val="000000" w:themeColor="text1"/>
                <w:highlight w:val="none"/>
                <w:lang w:val="en-US" w:eastAsia="zh-CN"/>
                <w14:textFill>
                  <w14:solidFill>
                    <w14:schemeClr w14:val="tx1"/>
                  </w14:solidFill>
                </w14:textFill>
              </w:rPr>
              <w:t>以下</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大规模17500元以上</w:t>
            </w:r>
            <w:r>
              <w:rPr>
                <w:rFonts w:hint="eastAsia"/>
                <w:color w:val="000000" w:themeColor="text1"/>
                <w:highlight w:val="none"/>
                <w14:textFill>
                  <w14:solidFill>
                    <w14:schemeClr w14:val="tx1"/>
                  </w14:solidFill>
                </w14:textFill>
              </w:rPr>
              <w:t>30000元</w:t>
            </w:r>
            <w:r>
              <w:rPr>
                <w:rFonts w:hint="eastAsia"/>
                <w:color w:val="000000" w:themeColor="text1"/>
                <w:highlight w:val="none"/>
                <w:lang w:val="en-US" w:eastAsia="zh-CN"/>
                <w14:textFill>
                  <w14:solidFill>
                    <w14:schemeClr w14:val="tx1"/>
                  </w14:solidFill>
                </w14:textFill>
              </w:rPr>
              <w:t>以下</w:t>
            </w:r>
            <w:r>
              <w:rPr>
                <w:rFonts w:hint="eastAsia"/>
                <w:color w:val="000000" w:themeColor="text1"/>
                <w:highlight w:val="none"/>
                <w14:textFill>
                  <w14:solidFill>
                    <w14:schemeClr w14:val="tx1"/>
                  </w14:solidFill>
                </w14:textFill>
              </w:rPr>
              <w:t>。对涂改、转让、倒卖有效许可证的予以注销。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69" w:type="dxa"/>
            <w:vMerge w:val="restart"/>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233" w:type="dxa"/>
            <w:vMerge w:val="restart"/>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未按照规定对公共场所的空气、微小气候、水质、采光、照明、噪声、顾客用品用具等进行卫生检测的。</w:t>
            </w:r>
          </w:p>
        </w:tc>
        <w:tc>
          <w:tcPr>
            <w:tcW w:w="1617" w:type="dxa"/>
            <w:vMerge w:val="restart"/>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《公共场所卫生管理条例实施细则》第三十六条第一</w:t>
            </w:r>
            <w:r>
              <w:rPr>
                <w:rFonts w:hint="eastAsia" w:ascii="宋体" w:hAnsi="宋体"/>
                <w:color w:val="000000" w:themeColor="text1"/>
                <w:szCs w:val="21"/>
                <w:lang w:val="en-US" w:eastAsia="zh-CN"/>
                <w14:textFill>
                  <w14:solidFill>
                    <w14:schemeClr w14:val="tx1"/>
                  </w14:solidFill>
                </w14:textFill>
              </w:rPr>
              <w:t>项</w:t>
            </w:r>
          </w:p>
        </w:tc>
        <w:tc>
          <w:tcPr>
            <w:tcW w:w="1438" w:type="dxa"/>
            <w:vMerge w:val="restart"/>
            <w:noWrap w:val="0"/>
            <w:vAlign w:val="center"/>
          </w:tcPr>
          <w:p>
            <w:pPr>
              <w:spacing w:line="24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给予警告，并可处以二千元</w:t>
            </w:r>
            <w:r>
              <w:rPr>
                <w:rFonts w:hint="eastAsia" w:ascii="宋体" w:hAnsi="宋体" w:cs="宋体"/>
                <w:color w:val="000000" w:themeColor="text1"/>
                <w:kern w:val="0"/>
                <w:szCs w:val="21"/>
                <w:lang w:val="en-US" w:eastAsia="zh-CN"/>
                <w14:textFill>
                  <w14:solidFill>
                    <w14:schemeClr w14:val="tx1"/>
                  </w14:solidFill>
                </w14:textFill>
              </w:rPr>
              <w:t>以下的</w:t>
            </w:r>
            <w:r>
              <w:rPr>
                <w:rFonts w:hint="eastAsia"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逾期不改正，造成公共场所卫生质量不符合卫生标准和要求的</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处以二千元以上二万元以下罚款；</w:t>
            </w:r>
            <w:r>
              <w:rPr>
                <w:rFonts w:hint="eastAsia" w:ascii="宋体" w:hAnsi="宋体"/>
                <w:color w:val="000000" w:themeColor="text1"/>
                <w:szCs w:val="21"/>
                <w14:textFill>
                  <w14:solidFill>
                    <w14:schemeClr w14:val="tx1"/>
                  </w14:solidFill>
                </w14:textFill>
              </w:rPr>
              <w:t>情节严重的</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可以依法责令</w:t>
            </w:r>
            <w:r>
              <w:rPr>
                <w:rFonts w:hint="eastAsia" w:ascii="宋体" w:hAnsi="宋体"/>
                <w:color w:val="000000" w:themeColor="text1"/>
                <w:szCs w:val="21"/>
                <w14:textFill>
                  <w14:solidFill>
                    <w14:schemeClr w14:val="tx1"/>
                  </w14:solidFill>
                </w14:textFill>
              </w:rPr>
              <w:t>停业整顿，直至吊销卫生许可证</w:t>
            </w:r>
          </w:p>
        </w:tc>
        <w:tc>
          <w:tcPr>
            <w:tcW w:w="2910" w:type="dxa"/>
            <w:noWrap w:val="0"/>
            <w:vAlign w:val="center"/>
          </w:tcPr>
          <w:p>
            <w:pPr>
              <w:spacing w:line="24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检测项目不全的</w:t>
            </w:r>
          </w:p>
        </w:tc>
        <w:tc>
          <w:tcPr>
            <w:tcW w:w="4293"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69" w:type="dxa"/>
            <w:vMerge w:val="continue"/>
            <w:noWrap w:val="0"/>
            <w:vAlign w:val="center"/>
          </w:tcPr>
          <w:p>
            <w:pPr>
              <w:spacing w:line="240" w:lineRule="exact"/>
              <w:rPr>
                <w:color w:val="000000" w:themeColor="text1"/>
                <w14:textFill>
                  <w14:solidFill>
                    <w14:schemeClr w14:val="tx1"/>
                  </w14:solidFill>
                </w14:textFill>
              </w:rPr>
            </w:pPr>
          </w:p>
        </w:tc>
        <w:tc>
          <w:tcPr>
            <w:tcW w:w="3233" w:type="dxa"/>
            <w:vMerge w:val="continue"/>
            <w:noWrap w:val="0"/>
            <w:vAlign w:val="center"/>
          </w:tcPr>
          <w:p>
            <w:pPr>
              <w:spacing w:line="240" w:lineRule="exact"/>
              <w:rPr>
                <w:color w:val="000000" w:themeColor="text1"/>
                <w14:textFill>
                  <w14:solidFill>
                    <w14:schemeClr w14:val="tx1"/>
                  </w14:solidFill>
                </w14:textFill>
              </w:rPr>
            </w:pPr>
          </w:p>
        </w:tc>
        <w:tc>
          <w:tcPr>
            <w:tcW w:w="1617" w:type="dxa"/>
            <w:vMerge w:val="continue"/>
            <w:noWrap w:val="0"/>
            <w:vAlign w:val="center"/>
          </w:tcPr>
          <w:p>
            <w:pPr>
              <w:spacing w:line="240" w:lineRule="exact"/>
              <w:rPr>
                <w:color w:val="000000" w:themeColor="text1"/>
                <w14:textFill>
                  <w14:solidFill>
                    <w14:schemeClr w14:val="tx1"/>
                  </w14:solidFill>
                </w14:textFill>
              </w:rPr>
            </w:pPr>
          </w:p>
        </w:tc>
        <w:tc>
          <w:tcPr>
            <w:tcW w:w="1438" w:type="dxa"/>
            <w:vMerge w:val="continue"/>
            <w:noWrap w:val="0"/>
            <w:vAlign w:val="center"/>
          </w:tcPr>
          <w:p>
            <w:pPr>
              <w:spacing w:line="240" w:lineRule="exact"/>
              <w:rPr>
                <w:color w:val="000000" w:themeColor="text1"/>
                <w14:textFill>
                  <w14:solidFill>
                    <w14:schemeClr w14:val="tx1"/>
                  </w14:solidFill>
                </w14:textFill>
              </w:rPr>
            </w:pPr>
          </w:p>
        </w:tc>
        <w:tc>
          <w:tcPr>
            <w:tcW w:w="2910" w:type="dxa"/>
            <w:noWrap w:val="0"/>
            <w:vAlign w:val="center"/>
          </w:tcPr>
          <w:p>
            <w:pPr>
              <w:spacing w:line="24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未对公共场所进行卫生检测的</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检测项目不全且逾期不改正的</w:t>
            </w:r>
          </w:p>
        </w:tc>
        <w:tc>
          <w:tcPr>
            <w:tcW w:w="4293" w:type="dxa"/>
            <w:noWrap w:val="0"/>
            <w:vAlign w:val="center"/>
          </w:tcPr>
          <w:p>
            <w:pPr>
              <w:spacing w:line="240" w:lineRule="exac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警告，</w:t>
            </w:r>
            <w:r>
              <w:rPr>
                <w:rFonts w:hint="eastAsia" w:ascii="宋体" w:hAnsi="宋体"/>
                <w:color w:val="000000" w:themeColor="text1"/>
                <w:szCs w:val="21"/>
                <w:lang w:val="en-US" w:eastAsia="zh-CN"/>
                <w14:textFill>
                  <w14:solidFill>
                    <w14:schemeClr w14:val="tx1"/>
                  </w14:solidFill>
                </w14:textFill>
              </w:rPr>
              <w:t>罚款</w:t>
            </w:r>
            <w:r>
              <w:rPr>
                <w:rFonts w:hint="eastAsia" w:ascii="Times New Roman" w:hAnsi="Times New Roman" w:eastAsia="宋体" w:cs="Times New Roman"/>
                <w:color w:val="000000" w:themeColor="text1"/>
                <w:lang w:val="en-US" w:eastAsia="zh-CN"/>
                <w14:textFill>
                  <w14:solidFill>
                    <w14:schemeClr w14:val="tx1"/>
                  </w14:solidFill>
                </w14:textFill>
              </w:rPr>
              <w:t>2000</w:t>
            </w:r>
            <w:r>
              <w:rPr>
                <w:rFonts w:hint="eastAsia" w:ascii="宋体" w:hAnsi="宋体"/>
                <w:color w:val="000000" w:themeColor="text1"/>
                <w:szCs w:val="21"/>
                <w14:textFill>
                  <w14:solidFill>
                    <w14:schemeClr w14:val="tx1"/>
                  </w14:solidFill>
                </w14:textFill>
              </w:rPr>
              <w:t>元以下</w:t>
            </w:r>
            <w:r>
              <w:rPr>
                <w:rFonts w:hint="eastAsia" w:ascii="宋体" w:hAnsi="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9"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3233"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1617"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1438"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2910" w:type="dxa"/>
            <w:vMerge w:val="restart"/>
            <w:noWrap w:val="0"/>
            <w:vAlign w:val="center"/>
          </w:tcPr>
          <w:p>
            <w:pPr>
              <w:widowControl/>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逾期不改正，造成公共场所卫生质量不符合卫生标准和要求的</w:t>
            </w:r>
          </w:p>
        </w:tc>
        <w:tc>
          <w:tcPr>
            <w:tcW w:w="4293" w:type="dxa"/>
            <w:vMerge w:val="restart"/>
            <w:noWrap w:val="0"/>
            <w:vAlign w:val="top"/>
          </w:tcPr>
          <w:p>
            <w:pPr>
              <w:jc w:val="left"/>
              <w:rPr>
                <w:rFonts w:hint="eastAsia" w:ascii="宋体" w:hAnsi="宋体" w:cs="宋体"/>
                <w:color w:val="000000" w:themeColor="text1"/>
                <w:kern w:val="0"/>
                <w:szCs w:val="21"/>
                <w14:textFill>
                  <w14:solidFill>
                    <w14:schemeClr w14:val="tx1"/>
                  </w14:solidFill>
                </w14:textFill>
              </w:rPr>
            </w:pPr>
            <w:r>
              <w:rPr>
                <w:rFonts w:hint="eastAsia"/>
                <w:color w:val="000000" w:themeColor="text1"/>
                <w:lang w:val="en-US" w:eastAsia="zh-CN"/>
                <w14:textFill>
                  <w14:solidFill>
                    <w14:schemeClr w14:val="tx1"/>
                  </w14:solidFill>
                </w14:textFill>
              </w:rPr>
              <w:t>罚款2000元以上20000元以下，按照</w:t>
            </w:r>
            <w:r>
              <w:rPr>
                <w:rFonts w:hint="eastAsia"/>
                <w:color w:val="000000" w:themeColor="text1"/>
                <w14:textFill>
                  <w14:solidFill>
                    <w14:schemeClr w14:val="tx1"/>
                  </w14:solidFill>
                </w14:textFill>
              </w:rPr>
              <w:t>公共场所</w:t>
            </w:r>
            <w:r>
              <w:rPr>
                <w:rFonts w:hint="eastAsia"/>
                <w:color w:val="000000" w:themeColor="text1"/>
                <w:lang w:val="en-US" w:eastAsia="zh-CN"/>
                <w14:textFill>
                  <w14:solidFill>
                    <w14:schemeClr w14:val="tx1"/>
                  </w14:solidFill>
                </w14:textFill>
              </w:rPr>
              <w:t>经营</w:t>
            </w:r>
            <w:r>
              <w:rPr>
                <w:rFonts w:hint="eastAsia"/>
                <w:color w:val="000000" w:themeColor="text1"/>
                <w14:textFill>
                  <w14:solidFill>
                    <w14:schemeClr w14:val="tx1"/>
                  </w14:solidFill>
                </w14:textFill>
              </w:rPr>
              <w:t>规模大小</w:t>
            </w:r>
            <w:r>
              <w:rPr>
                <w:rFonts w:hint="eastAsia"/>
                <w:color w:val="000000" w:themeColor="text1"/>
                <w:lang w:val="en-US" w:eastAsia="zh-CN"/>
                <w14:textFill>
                  <w14:solidFill>
                    <w14:schemeClr w14:val="tx1"/>
                  </w14:solidFill>
                </w14:textFill>
              </w:rPr>
              <w:t>确定，</w:t>
            </w:r>
            <w:r>
              <w:rPr>
                <w:rFonts w:hint="eastAsia"/>
                <w:color w:val="000000" w:themeColor="text1"/>
                <w14:textFill>
                  <w14:solidFill>
                    <w14:schemeClr w14:val="tx1"/>
                  </w14:solidFill>
                </w14:textFill>
              </w:rPr>
              <w:t>小规模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2000</w:t>
            </w:r>
            <w:r>
              <w:rPr>
                <w:rFonts w:hint="eastAsia"/>
                <w:color w:val="000000" w:themeColor="text1"/>
                <w:lang w:val="en-US" w:eastAsia="zh-CN"/>
                <w14:textFill>
                  <w14:solidFill>
                    <w14:schemeClr w14:val="tx1"/>
                  </w14:solidFill>
                </w14:textFill>
              </w:rPr>
              <w:t>元以上7399</w:t>
            </w:r>
            <w:r>
              <w:rPr>
                <w:rFonts w:hint="eastAsia"/>
                <w:color w:val="000000" w:themeColor="text1"/>
                <w14:textFill>
                  <w14:solidFill>
                    <w14:schemeClr w14:val="tx1"/>
                  </w14:solidFill>
                </w14:textFill>
              </w:rPr>
              <w:t>元</w:t>
            </w:r>
            <w:r>
              <w:rPr>
                <w:rFonts w:hint="eastAsia"/>
                <w:color w:val="000000" w:themeColor="text1"/>
                <w:lang w:val="en-US" w:eastAsia="zh-CN"/>
                <w14:textFill>
                  <w14:solidFill>
                    <w14:schemeClr w14:val="tx1"/>
                  </w14:solidFill>
                </w14:textFill>
              </w:rPr>
              <w:t>以下；</w:t>
            </w:r>
            <w:r>
              <w:rPr>
                <w:rFonts w:hint="eastAsia"/>
                <w:color w:val="000000" w:themeColor="text1"/>
                <w14:textFill>
                  <w14:solidFill>
                    <w14:schemeClr w14:val="tx1"/>
                  </w14:solidFill>
                </w14:textFill>
              </w:rPr>
              <w:t>中规模</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7400元以上14599</w:t>
            </w:r>
            <w:r>
              <w:rPr>
                <w:rFonts w:hint="eastAsia"/>
                <w:color w:val="000000" w:themeColor="text1"/>
                <w14:textFill>
                  <w14:solidFill>
                    <w14:schemeClr w14:val="tx1"/>
                  </w14:solidFill>
                </w14:textFill>
              </w:rPr>
              <w:t>元</w:t>
            </w:r>
            <w:r>
              <w:rPr>
                <w:rFonts w:hint="eastAsia"/>
                <w:color w:val="000000" w:themeColor="text1"/>
                <w:lang w:val="en-US" w:eastAsia="zh-CN"/>
                <w14:textFill>
                  <w14:solidFill>
                    <w14:schemeClr w14:val="tx1"/>
                  </w14:solidFill>
                </w14:textFill>
              </w:rPr>
              <w:t>以下</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大规模</w:t>
            </w:r>
            <w:r>
              <w:rPr>
                <w:rFonts w:hint="eastAsia"/>
                <w:color w:val="000000" w:themeColor="text1"/>
                <w:lang w:val="en-US" w:eastAsia="zh-CN"/>
                <w14:textFill>
                  <w14:solidFill>
                    <w14:schemeClr w14:val="tx1"/>
                  </w14:solidFill>
                </w14:textFill>
              </w:rPr>
              <w:t>14600元以上</w:t>
            </w:r>
            <w:r>
              <w:rPr>
                <w:rFonts w:hint="eastAsia"/>
                <w:color w:val="000000" w:themeColor="text1"/>
                <w14:textFill>
                  <w14:solidFill>
                    <w14:schemeClr w14:val="tx1"/>
                  </w14:solidFill>
                </w14:textFill>
              </w:rPr>
              <w:t>2000</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元</w:t>
            </w:r>
            <w:r>
              <w:rPr>
                <w:rFonts w:hint="eastAsia"/>
                <w:color w:val="000000" w:themeColor="text1"/>
                <w:lang w:val="en-US" w:eastAsia="zh-CN"/>
                <w14:textFill>
                  <w14:solidFill>
                    <w14:schemeClr w14:val="tx1"/>
                  </w14:solidFill>
                </w14:textFill>
              </w:rPr>
              <w:t>以下</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69" w:type="dxa"/>
            <w:vMerge w:val="restart"/>
            <w:tcBorders>
              <w:bottom w:val="single" w:color="auto" w:sz="4" w:space="0"/>
            </w:tcBorders>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233" w:type="dxa"/>
            <w:vMerge w:val="restart"/>
            <w:tcBorders>
              <w:bottom w:val="single" w:color="auto" w:sz="4" w:space="0"/>
            </w:tcBorders>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未按照规定对顾客用品用具进行清洗、消毒、保洁，或者重复使用一次性用品用具的.</w:t>
            </w:r>
          </w:p>
        </w:tc>
        <w:tc>
          <w:tcPr>
            <w:tcW w:w="1617" w:type="dxa"/>
            <w:vMerge w:val="restart"/>
            <w:tcBorders>
              <w:bottom w:val="single" w:color="auto" w:sz="4" w:space="0"/>
            </w:tcBorders>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《公共场所卫生管理条例实施细则》第三十六条第二</w:t>
            </w:r>
            <w:r>
              <w:rPr>
                <w:rFonts w:hint="eastAsia" w:ascii="宋体" w:hAnsi="宋体"/>
                <w:color w:val="000000" w:themeColor="text1"/>
                <w:szCs w:val="21"/>
                <w:lang w:val="en-US" w:eastAsia="zh-CN"/>
                <w14:textFill>
                  <w14:solidFill>
                    <w14:schemeClr w14:val="tx1"/>
                  </w14:solidFill>
                </w14:textFill>
              </w:rPr>
              <w:t>项</w:t>
            </w:r>
          </w:p>
        </w:tc>
        <w:tc>
          <w:tcPr>
            <w:tcW w:w="1438" w:type="dxa"/>
            <w:vMerge w:val="continue"/>
            <w:tcBorders>
              <w:bottom w:val="single" w:color="auto" w:sz="4" w:space="0"/>
            </w:tcBorders>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2910" w:type="dxa"/>
            <w:vMerge w:val="continue"/>
            <w:tcBorders>
              <w:bottom w:val="single" w:color="auto" w:sz="4" w:space="0"/>
            </w:tcBorders>
            <w:noWrap w:val="0"/>
            <w:vAlign w:val="center"/>
          </w:tcPr>
          <w:p>
            <w:pPr>
              <w:widowControl/>
              <w:rPr>
                <w:rFonts w:hint="eastAsia" w:ascii="宋体" w:hAnsi="宋体"/>
                <w:color w:val="000000" w:themeColor="text1"/>
                <w:szCs w:val="21"/>
                <w14:textFill>
                  <w14:solidFill>
                    <w14:schemeClr w14:val="tx1"/>
                  </w14:solidFill>
                </w14:textFill>
              </w:rPr>
            </w:pPr>
          </w:p>
        </w:tc>
        <w:tc>
          <w:tcPr>
            <w:tcW w:w="4293" w:type="dxa"/>
            <w:vMerge w:val="continue"/>
            <w:tcBorders>
              <w:bottom w:val="single" w:color="auto" w:sz="4" w:space="0"/>
            </w:tcBorders>
            <w:noWrap w:val="0"/>
            <w:vAlign w:val="top"/>
          </w:tcPr>
          <w:p>
            <w:pPr>
              <w:jc w:val="left"/>
              <w:rPr>
                <w:rFonts w:hint="eastAsia"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69"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3233"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1617"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1438"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2910" w:type="dxa"/>
            <w:noWrap w:val="0"/>
            <w:vAlign w:val="center"/>
          </w:tcPr>
          <w:p>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情节严重的</w:t>
            </w:r>
          </w:p>
        </w:tc>
        <w:tc>
          <w:tcPr>
            <w:tcW w:w="4293" w:type="dxa"/>
            <w:noWrap w:val="0"/>
            <w:vAlign w:val="center"/>
          </w:tcPr>
          <w:p>
            <w:pPr>
              <w:widowControl/>
              <w:jc w:val="both"/>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罚款</w:t>
            </w:r>
            <w:r>
              <w:rPr>
                <w:rFonts w:hint="eastAsia"/>
                <w:color w:val="000000" w:themeColor="text1"/>
                <w:lang w:val="en-US" w:eastAsia="zh-CN"/>
                <w14:textFill>
                  <w14:solidFill>
                    <w14:schemeClr w14:val="tx1"/>
                  </w14:solidFill>
                </w14:textFill>
              </w:rPr>
              <w:t>20000元并</w:t>
            </w:r>
            <w:r>
              <w:rPr>
                <w:rFonts w:hint="eastAsia" w:ascii="宋体" w:hAnsi="宋体"/>
                <w:color w:val="000000" w:themeColor="text1"/>
                <w:szCs w:val="21"/>
                <w14:textFill>
                  <w14:solidFill>
                    <w14:schemeClr w14:val="tx1"/>
                  </w14:solidFill>
                </w14:textFill>
              </w:rPr>
              <w:t>责令停业整顿，直至吊销卫生许可证</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9" w:type="dxa"/>
            <w:noWrap w:val="0"/>
            <w:vAlign w:val="center"/>
          </w:tcPr>
          <w:p>
            <w:pPr>
              <w:spacing w:line="24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3233" w:type="dxa"/>
            <w:noWrap w:val="0"/>
            <w:vAlign w:val="center"/>
          </w:tcPr>
          <w:p>
            <w:pPr>
              <w:spacing w:line="240" w:lineRule="exact"/>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未按照规定建立卫生管理制度、设立卫生管理部门或者配备专（兼）职卫生管理人员，或者未建立卫生管理档案的</w:t>
            </w:r>
          </w:p>
        </w:tc>
        <w:tc>
          <w:tcPr>
            <w:tcW w:w="1617" w:type="dxa"/>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《公共场所卫生管理条例实施细则》第三十七条第一</w:t>
            </w:r>
            <w:r>
              <w:rPr>
                <w:rFonts w:hint="eastAsia" w:ascii="宋体" w:hAnsi="宋体"/>
                <w:color w:val="000000" w:themeColor="text1"/>
                <w:szCs w:val="21"/>
                <w:lang w:val="en-US" w:eastAsia="zh-CN"/>
                <w14:textFill>
                  <w14:solidFill>
                    <w14:schemeClr w14:val="tx1"/>
                  </w14:solidFill>
                </w14:textFill>
              </w:rPr>
              <w:t>项</w:t>
            </w:r>
          </w:p>
        </w:tc>
        <w:tc>
          <w:tcPr>
            <w:tcW w:w="1438" w:type="dxa"/>
            <w:vMerge w:val="restart"/>
            <w:noWrap w:val="0"/>
            <w:vAlign w:val="center"/>
          </w:tcPr>
          <w:p>
            <w:pPr>
              <w:spacing w:line="240" w:lineRule="exac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责令限期改正；逾期不改的，给予警告，并处以一千元以上</w:t>
            </w:r>
            <w:r>
              <w:rPr>
                <w:rFonts w:hint="eastAsia" w:ascii="宋体" w:hAnsi="宋体" w:cs="宋体"/>
                <w:color w:val="000000" w:themeColor="text1"/>
                <w:kern w:val="0"/>
                <w:szCs w:val="21"/>
                <w:lang w:val="en-US" w:eastAsia="zh-CN"/>
                <w14:textFill>
                  <w14:solidFill>
                    <w14:schemeClr w14:val="tx1"/>
                  </w14:solidFill>
                </w14:textFill>
              </w:rPr>
              <w:t>一万元</w:t>
            </w:r>
            <w:r>
              <w:rPr>
                <w:rFonts w:hint="eastAsia" w:ascii="宋体" w:hAnsi="宋体" w:cs="宋体"/>
                <w:color w:val="000000" w:themeColor="text1"/>
                <w:kern w:val="0"/>
                <w:szCs w:val="21"/>
                <w14:textFill>
                  <w14:solidFill>
                    <w14:schemeClr w14:val="tx1"/>
                  </w14:solidFill>
                </w14:textFill>
              </w:rPr>
              <w:t>以下罚款</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对拒绝监督的，处以一万元以上三万元以下罚款；情节严重的，可以依法责令停业整顿，直至吊销卫生许可证</w:t>
            </w:r>
          </w:p>
        </w:tc>
        <w:tc>
          <w:tcPr>
            <w:tcW w:w="2910" w:type="dxa"/>
            <w:vMerge w:val="restart"/>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逾期不改的</w:t>
            </w:r>
          </w:p>
        </w:tc>
        <w:tc>
          <w:tcPr>
            <w:tcW w:w="4293" w:type="dxa"/>
            <w:vMerge w:val="restart"/>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w:t>
            </w:r>
            <w:r>
              <w:rPr>
                <w:rFonts w:hint="eastAsia" w:ascii="宋体" w:hAnsi="宋体" w:cs="宋体"/>
                <w:color w:val="000000" w:themeColor="text1"/>
                <w:kern w:val="0"/>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罚款1000元以上10000元以下，按照</w:t>
            </w:r>
            <w:r>
              <w:rPr>
                <w:rFonts w:hint="eastAsia"/>
                <w:color w:val="000000" w:themeColor="text1"/>
                <w14:textFill>
                  <w14:solidFill>
                    <w14:schemeClr w14:val="tx1"/>
                  </w14:solidFill>
                </w14:textFill>
              </w:rPr>
              <w:t>公共场所</w:t>
            </w:r>
            <w:r>
              <w:rPr>
                <w:rFonts w:hint="eastAsia"/>
                <w:color w:val="000000" w:themeColor="text1"/>
                <w:lang w:val="en-US" w:eastAsia="zh-CN"/>
                <w14:textFill>
                  <w14:solidFill>
                    <w14:schemeClr w14:val="tx1"/>
                  </w14:solidFill>
                </w14:textFill>
              </w:rPr>
              <w:t>经营</w:t>
            </w:r>
            <w:r>
              <w:rPr>
                <w:rFonts w:hint="eastAsia"/>
                <w:color w:val="000000" w:themeColor="text1"/>
                <w14:textFill>
                  <w14:solidFill>
                    <w14:schemeClr w14:val="tx1"/>
                  </w14:solidFill>
                </w14:textFill>
              </w:rPr>
              <w:t>规模大小</w:t>
            </w:r>
            <w:r>
              <w:rPr>
                <w:rFonts w:hint="eastAsia"/>
                <w:color w:val="000000" w:themeColor="text1"/>
                <w:lang w:val="en-US" w:eastAsia="zh-CN"/>
                <w14:textFill>
                  <w14:solidFill>
                    <w14:schemeClr w14:val="tx1"/>
                  </w14:solidFill>
                </w14:textFill>
              </w:rPr>
              <w:t>确定</w:t>
            </w:r>
            <w:r>
              <w:rPr>
                <w:rFonts w:hint="eastAsia"/>
                <w:color w:val="000000" w:themeColor="text1"/>
                <w14:textFill>
                  <w14:solidFill>
                    <w14:schemeClr w14:val="tx1"/>
                  </w14:solidFill>
                </w14:textFill>
              </w:rPr>
              <w:t>，小规模</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1000</w:t>
            </w:r>
            <w:r>
              <w:rPr>
                <w:rFonts w:hint="eastAsia"/>
                <w:color w:val="000000" w:themeColor="text1"/>
                <w:lang w:val="en-US" w:eastAsia="zh-CN"/>
                <w14:textFill>
                  <w14:solidFill>
                    <w14:schemeClr w14:val="tx1"/>
                  </w14:solidFill>
                </w14:textFill>
              </w:rPr>
              <w:t>元以上3699</w:t>
            </w:r>
            <w:r>
              <w:rPr>
                <w:rFonts w:hint="eastAsia"/>
                <w:color w:val="000000" w:themeColor="text1"/>
                <w14:textFill>
                  <w14:solidFill>
                    <w14:schemeClr w14:val="tx1"/>
                  </w14:solidFill>
                </w14:textFill>
              </w:rPr>
              <w:t>元</w:t>
            </w:r>
            <w:r>
              <w:rPr>
                <w:rFonts w:hint="eastAsia"/>
                <w:color w:val="000000" w:themeColor="text1"/>
                <w:lang w:val="en-US" w:eastAsia="zh-CN"/>
                <w14:textFill>
                  <w14:solidFill>
                    <w14:schemeClr w14:val="tx1"/>
                  </w14:solidFill>
                </w14:textFill>
              </w:rPr>
              <w:t>以下；</w:t>
            </w:r>
            <w:r>
              <w:rPr>
                <w:rFonts w:hint="eastAsia"/>
                <w:color w:val="000000" w:themeColor="text1"/>
                <w14:textFill>
                  <w14:solidFill>
                    <w14:schemeClr w14:val="tx1"/>
                  </w14:solidFill>
                </w14:textFill>
              </w:rPr>
              <w:t>中规模</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3700元以上7299</w:t>
            </w:r>
            <w:r>
              <w:rPr>
                <w:rFonts w:hint="eastAsia"/>
                <w:color w:val="000000" w:themeColor="text1"/>
                <w14:textFill>
                  <w14:solidFill>
                    <w14:schemeClr w14:val="tx1"/>
                  </w14:solidFill>
                </w14:textFill>
              </w:rPr>
              <w:t>元</w:t>
            </w:r>
            <w:r>
              <w:rPr>
                <w:rFonts w:hint="eastAsia"/>
                <w:color w:val="000000" w:themeColor="text1"/>
                <w:lang w:val="en-US" w:eastAsia="zh-CN"/>
                <w14:textFill>
                  <w14:solidFill>
                    <w14:schemeClr w14:val="tx1"/>
                  </w14:solidFill>
                </w14:textFill>
              </w:rPr>
              <w:t>以下；</w:t>
            </w:r>
            <w:r>
              <w:rPr>
                <w:rFonts w:hint="eastAsia"/>
                <w:color w:val="000000" w:themeColor="text1"/>
                <w14:textFill>
                  <w14:solidFill>
                    <w14:schemeClr w14:val="tx1"/>
                  </w14:solidFill>
                </w14:textFill>
              </w:rPr>
              <w:t>大规模</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7300元以上</w:t>
            </w:r>
            <w:r>
              <w:rPr>
                <w:rFonts w:hint="eastAsia"/>
                <w:color w:val="000000" w:themeColor="text1"/>
                <w14:textFill>
                  <w14:solidFill>
                    <w14:schemeClr w14:val="tx1"/>
                  </w14:solidFill>
                </w14:textFill>
              </w:rPr>
              <w:t>10000元</w:t>
            </w:r>
            <w:r>
              <w:rPr>
                <w:rFonts w:hint="eastAsia"/>
                <w:color w:val="000000" w:themeColor="text1"/>
                <w:lang w:val="en-US" w:eastAsia="zh-CN"/>
                <w14:textFill>
                  <w14:solidFill>
                    <w14:schemeClr w14:val="tx1"/>
                  </w14:solidFill>
                </w14:textFill>
              </w:rPr>
              <w:t>以下</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69" w:type="dxa"/>
            <w:noWrap w:val="0"/>
            <w:vAlign w:val="center"/>
          </w:tcPr>
          <w:p>
            <w:pPr>
              <w:spacing w:line="24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3233"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未按照规定组织从业人员进行相关卫生法律知识和公共场所卫生知识培训，或者安排未经相关卫生法律知识和公共场所卫生知识培训考核的从业人员上岗的；</w:t>
            </w:r>
          </w:p>
        </w:tc>
        <w:tc>
          <w:tcPr>
            <w:tcW w:w="1617" w:type="dxa"/>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《公共场所卫生管理条例实施细则》第三十七条第</w:t>
            </w:r>
            <w:r>
              <w:rPr>
                <w:rFonts w:hint="eastAsia" w:ascii="宋体" w:hAnsi="宋体"/>
                <w:color w:val="000000" w:themeColor="text1"/>
                <w:szCs w:val="21"/>
                <w:lang w:val="en-US" w:eastAsia="zh-CN"/>
                <w14:textFill>
                  <w14:solidFill>
                    <w14:schemeClr w14:val="tx1"/>
                  </w14:solidFill>
                </w14:textFill>
              </w:rPr>
              <w:t>二项</w:t>
            </w:r>
          </w:p>
        </w:tc>
        <w:tc>
          <w:tcPr>
            <w:tcW w:w="1438" w:type="dxa"/>
            <w:vMerge w:val="continue"/>
            <w:noWrap w:val="0"/>
            <w:vAlign w:val="center"/>
          </w:tcPr>
          <w:p>
            <w:pPr>
              <w:spacing w:line="240" w:lineRule="exact"/>
              <w:rPr>
                <w:rFonts w:hint="eastAsia" w:ascii="宋体" w:hAnsi="宋体" w:cs="宋体"/>
                <w:color w:val="000000" w:themeColor="text1"/>
                <w:kern w:val="0"/>
                <w:szCs w:val="21"/>
                <w14:textFill>
                  <w14:solidFill>
                    <w14:schemeClr w14:val="tx1"/>
                  </w14:solidFill>
                </w14:textFill>
              </w:rPr>
            </w:pPr>
          </w:p>
        </w:tc>
        <w:tc>
          <w:tcPr>
            <w:tcW w:w="2910"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c>
          <w:tcPr>
            <w:tcW w:w="4293"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69" w:type="dxa"/>
            <w:noWrap w:val="0"/>
            <w:vAlign w:val="center"/>
          </w:tcPr>
          <w:p>
            <w:pPr>
              <w:spacing w:line="24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3233"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未按照规定设置与其经营规模、项目相适应的清洗、消毒、保洁、盥洗等设施设备和公共卫生间，或者擅自停止使用、拆除上述设施设备，或者挪作他用的；</w:t>
            </w:r>
          </w:p>
        </w:tc>
        <w:tc>
          <w:tcPr>
            <w:tcW w:w="1617" w:type="dxa"/>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《公共场所卫生管理条例实施细则》第三十七条第</w:t>
            </w:r>
            <w:r>
              <w:rPr>
                <w:rFonts w:hint="eastAsia" w:ascii="宋体" w:hAnsi="宋体"/>
                <w:color w:val="000000" w:themeColor="text1"/>
                <w:szCs w:val="21"/>
                <w:lang w:val="en-US" w:eastAsia="zh-CN"/>
                <w14:textFill>
                  <w14:solidFill>
                    <w14:schemeClr w14:val="tx1"/>
                  </w14:solidFill>
                </w14:textFill>
              </w:rPr>
              <w:t>三项</w:t>
            </w: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c>
          <w:tcPr>
            <w:tcW w:w="4293"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469" w:type="dxa"/>
            <w:noWrap w:val="0"/>
            <w:vAlign w:val="center"/>
          </w:tcPr>
          <w:p>
            <w:pPr>
              <w:spacing w:line="24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3233"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照规定配备预防控制鼠、蚊、蝇、蟑螂和其他病媒生物的设施设备以及废弃物存放专用设施设备，或者擅自停止使用、拆除预防控制鼠、蚊、蝇、蟑螂和其他病媒生物的设施设备以及废弃物存放专用设施设备；</w:t>
            </w:r>
          </w:p>
        </w:tc>
        <w:tc>
          <w:tcPr>
            <w:tcW w:w="1617" w:type="dxa"/>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第四</w:t>
            </w:r>
            <w:r>
              <w:rPr>
                <w:rFonts w:hint="eastAsia" w:ascii="宋体" w:hAnsi="宋体"/>
                <w:color w:val="000000" w:themeColor="text1"/>
                <w:szCs w:val="21"/>
                <w:lang w:val="en-US" w:eastAsia="zh-CN"/>
                <w14:textFill>
                  <w14:solidFill>
                    <w14:schemeClr w14:val="tx1"/>
                  </w14:solidFill>
                </w14:textFill>
              </w:rPr>
              <w:t>项</w:t>
            </w: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拒绝监督的（以各种借口和手段妨碍卫生监督员履行职责行为的）</w:t>
            </w:r>
          </w:p>
        </w:tc>
        <w:tc>
          <w:tcPr>
            <w:tcW w:w="4293"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罚款10000元以上30000元以下，按照</w:t>
            </w:r>
            <w:r>
              <w:rPr>
                <w:rFonts w:hint="eastAsia"/>
                <w:color w:val="000000" w:themeColor="text1"/>
                <w14:textFill>
                  <w14:solidFill>
                    <w14:schemeClr w14:val="tx1"/>
                  </w14:solidFill>
                </w14:textFill>
              </w:rPr>
              <w:t>公共场所</w:t>
            </w:r>
            <w:r>
              <w:rPr>
                <w:rFonts w:hint="eastAsia"/>
                <w:color w:val="000000" w:themeColor="text1"/>
                <w:lang w:val="en-US" w:eastAsia="zh-CN"/>
                <w14:textFill>
                  <w14:solidFill>
                    <w14:schemeClr w14:val="tx1"/>
                  </w14:solidFill>
                </w14:textFill>
              </w:rPr>
              <w:t>经营</w:t>
            </w:r>
            <w:r>
              <w:rPr>
                <w:rFonts w:hint="eastAsia"/>
                <w:color w:val="000000" w:themeColor="text1"/>
                <w14:textFill>
                  <w14:solidFill>
                    <w14:schemeClr w14:val="tx1"/>
                  </w14:solidFill>
                </w14:textFill>
              </w:rPr>
              <w:t>规模大小</w:t>
            </w:r>
            <w:r>
              <w:rPr>
                <w:rFonts w:hint="eastAsia"/>
                <w:color w:val="000000" w:themeColor="text1"/>
                <w:lang w:val="en-US" w:eastAsia="zh-CN"/>
                <w14:textFill>
                  <w14:solidFill>
                    <w14:schemeClr w14:val="tx1"/>
                  </w14:solidFill>
                </w14:textFill>
              </w:rPr>
              <w:t>确定</w:t>
            </w:r>
            <w:r>
              <w:rPr>
                <w:rFonts w:hint="eastAsia"/>
                <w:color w:val="000000" w:themeColor="text1"/>
                <w14:textFill>
                  <w14:solidFill>
                    <w14:schemeClr w14:val="tx1"/>
                  </w14:solidFill>
                </w14:textFill>
              </w:rPr>
              <w:t>，小规模</w:t>
            </w:r>
            <w:r>
              <w:rPr>
                <w:rFonts w:hint="eastAsia"/>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lang w:val="en-US" w:eastAsia="zh-CN"/>
                <w14:textFill>
                  <w14:solidFill>
                    <w14:schemeClr w14:val="tx1"/>
                  </w14:solidFill>
                </w14:textFill>
              </w:rPr>
              <w:t>10000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15999</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w:t>
            </w:r>
            <w:r>
              <w:rPr>
                <w:rFonts w:hint="eastAsia"/>
                <w:color w:val="000000" w:themeColor="text1"/>
                <w14:textFill>
                  <w14:solidFill>
                    <w14:schemeClr w14:val="tx1"/>
                  </w14:solidFill>
                </w14:textFill>
              </w:rPr>
              <w:t>中规模</w:t>
            </w:r>
            <w:r>
              <w:rPr>
                <w:rFonts w:hint="eastAsia" w:ascii="Times New Roman" w:hAnsi="Times New Roman" w:eastAsia="宋体" w:cs="Times New Roman"/>
                <w:color w:val="000000" w:themeColor="text1"/>
                <w:lang w:val="en-US" w:eastAsia="zh-CN"/>
                <w14:textFill>
                  <w14:solidFill>
                    <w14:schemeClr w14:val="tx1"/>
                  </w14:solidFill>
                </w14:textFill>
              </w:rPr>
              <w:t>16000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23999</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大规模</w:t>
            </w:r>
            <w:r>
              <w:rPr>
                <w:rFonts w:hint="eastAsia" w:ascii="Times New Roman" w:hAnsi="Times New Roman" w:eastAsia="宋体" w:cs="Times New Roman"/>
                <w:color w:val="000000" w:themeColor="text1"/>
                <w:lang w:val="en-US" w:eastAsia="zh-CN"/>
                <w14:textFill>
                  <w14:solidFill>
                    <w14:schemeClr w14:val="tx1"/>
                  </w14:solidFill>
                </w14:textFill>
              </w:rPr>
              <w:t>24000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30000</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69" w:type="dxa"/>
            <w:noWrap w:val="0"/>
            <w:vAlign w:val="center"/>
          </w:tcPr>
          <w:p>
            <w:pPr>
              <w:spacing w:line="24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3233"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未按照规定索取公共卫生用品检验合格证明和其他相关资料的；</w:t>
            </w:r>
          </w:p>
        </w:tc>
        <w:tc>
          <w:tcPr>
            <w:tcW w:w="1617" w:type="dxa"/>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第五</w:t>
            </w:r>
            <w:r>
              <w:rPr>
                <w:rFonts w:hint="eastAsia" w:ascii="宋体" w:hAnsi="宋体"/>
                <w:color w:val="000000" w:themeColor="text1"/>
                <w:szCs w:val="21"/>
                <w:lang w:val="en-US" w:eastAsia="zh-CN"/>
                <w14:textFill>
                  <w14:solidFill>
                    <w14:schemeClr w14:val="tx1"/>
                  </w14:solidFill>
                </w14:textFill>
              </w:rPr>
              <w:t>项</w:t>
            </w: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vMerge w:val="restart"/>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情节严重的</w:t>
            </w:r>
          </w:p>
        </w:tc>
        <w:tc>
          <w:tcPr>
            <w:tcW w:w="4293" w:type="dxa"/>
            <w:vMerge w:val="restart"/>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罚款</w:t>
            </w:r>
            <w:r>
              <w:rPr>
                <w:rFonts w:hint="eastAsia" w:ascii="Times New Roman" w:hAnsi="Times New Roman" w:eastAsia="宋体" w:cs="Times New Roman"/>
                <w:color w:val="000000" w:themeColor="text1"/>
                <w:lang w:val="en-US" w:eastAsia="zh-CN"/>
                <w14:textFill>
                  <w14:solidFill>
                    <w14:schemeClr w14:val="tx1"/>
                  </w14:solidFill>
                </w14:textFill>
              </w:rPr>
              <w:t>30000</w:t>
            </w:r>
            <w:r>
              <w:rPr>
                <w:rFonts w:hint="eastAsia" w:ascii="宋体" w:hAnsi="宋体"/>
                <w:color w:val="000000" w:themeColor="text1"/>
                <w:szCs w:val="21"/>
                <w:lang w:val="en-US" w:eastAsia="zh-CN"/>
                <w14:textFill>
                  <w14:solidFill>
                    <w14:schemeClr w14:val="tx1"/>
                  </w14:solidFill>
                </w14:textFill>
              </w:rPr>
              <w:t>元并</w:t>
            </w:r>
            <w:r>
              <w:rPr>
                <w:rFonts w:hint="eastAsia" w:ascii="宋体" w:hAnsi="宋体"/>
                <w:color w:val="000000" w:themeColor="text1"/>
                <w:szCs w:val="21"/>
                <w14:textFill>
                  <w14:solidFill>
                    <w14:schemeClr w14:val="tx1"/>
                  </w14:solidFill>
                </w14:textFill>
              </w:rPr>
              <w:t>责令停业整顿，</w:t>
            </w:r>
            <w:r>
              <w:rPr>
                <w:rFonts w:hint="eastAsia" w:ascii="宋体" w:hAnsi="宋体"/>
                <w:color w:val="000000" w:themeColor="text1"/>
                <w:szCs w:val="21"/>
                <w:lang w:val="en-US" w:eastAsia="zh-CN"/>
                <w14:textFill>
                  <w14:solidFill>
                    <w14:schemeClr w14:val="tx1"/>
                  </w14:solidFill>
                </w14:textFill>
              </w:rPr>
              <w:t>直至</w:t>
            </w:r>
            <w:r>
              <w:rPr>
                <w:rFonts w:hint="eastAsia" w:ascii="宋体" w:hAnsi="宋体"/>
                <w:color w:val="000000" w:themeColor="text1"/>
                <w:szCs w:val="21"/>
                <w14:textFill>
                  <w14:solidFill>
                    <w14:schemeClr w14:val="tx1"/>
                  </w14:solidFill>
                </w14:textFill>
              </w:rPr>
              <w:t>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69" w:type="dxa"/>
            <w:noWrap w:val="0"/>
            <w:vAlign w:val="center"/>
          </w:tcPr>
          <w:p>
            <w:pPr>
              <w:spacing w:line="24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3233"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未按照规定对公共场所新建、改建、扩建项目办理预防性卫生审查手续的；</w:t>
            </w:r>
          </w:p>
        </w:tc>
        <w:tc>
          <w:tcPr>
            <w:tcW w:w="1617" w:type="dxa"/>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第六</w:t>
            </w:r>
            <w:r>
              <w:rPr>
                <w:rFonts w:hint="eastAsia" w:ascii="宋体" w:hAnsi="宋体"/>
                <w:color w:val="000000" w:themeColor="text1"/>
                <w:szCs w:val="21"/>
                <w:lang w:val="en-US" w:eastAsia="zh-CN"/>
                <w14:textFill>
                  <w14:solidFill>
                    <w14:schemeClr w14:val="tx1"/>
                  </w14:solidFill>
                </w14:textFill>
              </w:rPr>
              <w:t>项</w:t>
            </w: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c>
          <w:tcPr>
            <w:tcW w:w="4293"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69" w:type="dxa"/>
            <w:noWrap w:val="0"/>
            <w:vAlign w:val="center"/>
          </w:tcPr>
          <w:p>
            <w:pPr>
              <w:spacing w:line="24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3233"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公共场所集中空调通风系统未经卫生检测或者评价不合格而投入使用的；</w:t>
            </w:r>
          </w:p>
        </w:tc>
        <w:tc>
          <w:tcPr>
            <w:tcW w:w="1617" w:type="dxa"/>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第七</w:t>
            </w:r>
            <w:r>
              <w:rPr>
                <w:rFonts w:hint="eastAsia" w:ascii="宋体" w:hAnsi="宋体"/>
                <w:color w:val="000000" w:themeColor="text1"/>
                <w:szCs w:val="21"/>
                <w:lang w:val="en-US" w:eastAsia="zh-CN"/>
                <w14:textFill>
                  <w14:solidFill>
                    <w14:schemeClr w14:val="tx1"/>
                  </w14:solidFill>
                </w14:textFill>
              </w:rPr>
              <w:t>项</w:t>
            </w: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c>
          <w:tcPr>
            <w:tcW w:w="4293"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69" w:type="dxa"/>
            <w:noWrap w:val="0"/>
            <w:vAlign w:val="center"/>
          </w:tcPr>
          <w:p>
            <w:pPr>
              <w:spacing w:line="240" w:lineRule="exact"/>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p>
        </w:tc>
        <w:tc>
          <w:tcPr>
            <w:tcW w:w="3233"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未按照规定公示公共场所卫生许可证、卫生检测结果和卫生信誉度等级的；</w:t>
            </w:r>
          </w:p>
        </w:tc>
        <w:tc>
          <w:tcPr>
            <w:tcW w:w="1617" w:type="dxa"/>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第八</w:t>
            </w:r>
            <w:r>
              <w:rPr>
                <w:rFonts w:hint="eastAsia" w:ascii="宋体" w:hAnsi="宋体"/>
                <w:color w:val="000000" w:themeColor="text1"/>
                <w:szCs w:val="21"/>
                <w:lang w:val="en-US" w:eastAsia="zh-CN"/>
                <w14:textFill>
                  <w14:solidFill>
                    <w14:schemeClr w14:val="tx1"/>
                  </w14:solidFill>
                </w14:textFill>
              </w:rPr>
              <w:t>项</w:t>
            </w: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c>
          <w:tcPr>
            <w:tcW w:w="4293"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69" w:type="dxa"/>
            <w:vMerge w:val="restart"/>
            <w:noWrap w:val="0"/>
            <w:vAlign w:val="center"/>
          </w:tcPr>
          <w:p>
            <w:pPr>
              <w:spacing w:line="2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p>
        </w:tc>
        <w:tc>
          <w:tcPr>
            <w:tcW w:w="3233" w:type="dxa"/>
            <w:vMerge w:val="restart"/>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公共场所经营者安排未获得有效健康合格证明的从业人员从事直接为顾客服务工作的</w:t>
            </w:r>
          </w:p>
        </w:tc>
        <w:tc>
          <w:tcPr>
            <w:tcW w:w="1617" w:type="dxa"/>
            <w:vMerge w:val="restart"/>
            <w:noWrap w:val="0"/>
            <w:vAlign w:val="center"/>
          </w:tcPr>
          <w:p>
            <w:pPr>
              <w:spacing w:line="2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《公共场所卫生管理条例实施细则》第三十八条</w:t>
            </w:r>
          </w:p>
        </w:tc>
        <w:tc>
          <w:tcPr>
            <w:tcW w:w="1438" w:type="dxa"/>
            <w:vMerge w:val="restart"/>
            <w:noWrap w:val="0"/>
            <w:vAlign w:val="center"/>
          </w:tcPr>
          <w:p>
            <w:pPr>
              <w:spacing w:line="240" w:lineRule="exact"/>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责令限期改正，给予警告，并处以五百元</w:t>
            </w:r>
            <w:r>
              <w:rPr>
                <w:rFonts w:hint="eastAsia" w:ascii="宋体" w:hAnsi="宋体" w:cs="宋体"/>
                <w:color w:val="000000" w:themeColor="text1"/>
                <w:kern w:val="0"/>
                <w:szCs w:val="21"/>
                <w:lang w:val="en-US" w:eastAsia="zh-CN"/>
                <w14:textFill>
                  <w14:solidFill>
                    <w14:schemeClr w14:val="tx1"/>
                  </w14:solidFill>
                </w14:textFill>
              </w:rPr>
              <w:t>以上五千元以下罚款；逾期不改正的，处以五千以上一万五千元以下罚款</w:t>
            </w:r>
          </w:p>
        </w:tc>
        <w:tc>
          <w:tcPr>
            <w:tcW w:w="2910"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安排10名以下</w:t>
            </w:r>
            <w:r>
              <w:rPr>
                <w:rFonts w:hint="eastAsia" w:ascii="宋体" w:hAnsi="宋体"/>
                <w:color w:val="000000" w:themeColor="text1"/>
                <w:szCs w:val="21"/>
                <w14:textFill>
                  <w14:solidFill>
                    <w14:schemeClr w14:val="tx1"/>
                  </w14:solidFill>
                </w14:textFill>
              </w:rPr>
              <w:t>未获得有效健康合格证明的从业人员从事直接为顾客服务工作的</w:t>
            </w:r>
          </w:p>
        </w:tc>
        <w:tc>
          <w:tcPr>
            <w:tcW w:w="4293" w:type="dxa"/>
            <w:noWrap w:val="0"/>
            <w:vAlign w:val="center"/>
          </w:tcPr>
          <w:p>
            <w:pPr>
              <w:spacing w:line="240" w:lineRule="exact"/>
              <w:rPr>
                <w:rFonts w:hint="default"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罚款</w:t>
            </w:r>
            <w:r>
              <w:rPr>
                <w:rFonts w:hint="eastAsia" w:ascii="Times New Roman" w:hAnsi="Times New Roman" w:eastAsia="宋体" w:cs="Times New Roman"/>
                <w:color w:val="000000" w:themeColor="text1"/>
                <w:lang w:val="en-US" w:eastAsia="zh-CN"/>
                <w14:textFill>
                  <w14:solidFill>
                    <w14:schemeClr w14:val="tx1"/>
                  </w14:solidFill>
                </w14:textFill>
              </w:rPr>
              <w:t>500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1849</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以下；逾期不改</w:t>
            </w:r>
            <w:r>
              <w:rPr>
                <w:rFonts w:hint="eastAsia" w:ascii="宋体" w:hAnsi="宋体" w:cs="宋体"/>
                <w:color w:val="000000" w:themeColor="text1"/>
                <w:kern w:val="0"/>
                <w:szCs w:val="21"/>
                <w:lang w:val="en-US" w:eastAsia="zh-CN"/>
                <w14:textFill>
                  <w14:solidFill>
                    <w14:schemeClr w14:val="tx1"/>
                  </w14:solidFill>
                </w14:textFill>
              </w:rPr>
              <w:t>正</w:t>
            </w:r>
            <w:r>
              <w:rPr>
                <w:rFonts w:hint="eastAsia" w:ascii="宋体" w:hAnsi="宋体"/>
                <w:color w:val="000000" w:themeColor="text1"/>
                <w:szCs w:val="21"/>
                <w:lang w:val="en-US" w:eastAsia="zh-CN"/>
                <w14:textFill>
                  <w14:solidFill>
                    <w14:schemeClr w14:val="tx1"/>
                  </w14:solidFill>
                </w14:textFill>
              </w:rPr>
              <w:t>的，罚款</w:t>
            </w:r>
            <w:r>
              <w:rPr>
                <w:rFonts w:hint="eastAsia" w:ascii="Times New Roman" w:hAnsi="Times New Roman" w:eastAsia="宋体" w:cs="Times New Roman"/>
                <w:color w:val="000000" w:themeColor="text1"/>
                <w:lang w:val="en-US" w:eastAsia="zh-CN"/>
                <w14:textFill>
                  <w14:solidFill>
                    <w14:schemeClr w14:val="tx1"/>
                  </w14:solidFill>
                </w14:textFill>
              </w:rPr>
              <w:t>5000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7999</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69" w:type="dxa"/>
            <w:vMerge w:val="continue"/>
            <w:noWrap w:val="0"/>
            <w:vAlign w:val="center"/>
          </w:tcPr>
          <w:p>
            <w:pPr>
              <w:spacing w:line="240" w:lineRule="exact"/>
              <w:jc w:val="center"/>
              <w:rPr>
                <w:rFonts w:hint="eastAsia"/>
                <w:color w:val="000000" w:themeColor="text1"/>
                <w:szCs w:val="21"/>
                <w14:textFill>
                  <w14:solidFill>
                    <w14:schemeClr w14:val="tx1"/>
                  </w14:solidFill>
                </w14:textFill>
              </w:rPr>
            </w:pPr>
          </w:p>
        </w:tc>
        <w:tc>
          <w:tcPr>
            <w:tcW w:w="3233"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c>
          <w:tcPr>
            <w:tcW w:w="1617"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安排</w:t>
            </w:r>
            <w:r>
              <w:rPr>
                <w:rFonts w:hint="eastAsia" w:ascii="宋体" w:hAnsi="宋体"/>
                <w:color w:val="000000" w:themeColor="text1"/>
                <w:szCs w:val="21"/>
                <w14:textFill>
                  <w14:solidFill>
                    <w14:schemeClr w14:val="tx1"/>
                  </w14:solidFill>
                </w14:textFill>
              </w:rPr>
              <w:t>11</w:t>
            </w:r>
            <w:r>
              <w:rPr>
                <w:rFonts w:hint="eastAsia" w:ascii="宋体" w:hAnsi="宋体"/>
                <w:color w:val="000000" w:themeColor="text1"/>
                <w:szCs w:val="21"/>
                <w:lang w:val="en-US" w:eastAsia="zh-CN"/>
                <w14:textFill>
                  <w14:solidFill>
                    <w14:schemeClr w14:val="tx1"/>
                  </w14:solidFill>
                </w14:textFill>
              </w:rPr>
              <w:t>名以上50名以下</w:t>
            </w:r>
            <w:r>
              <w:rPr>
                <w:rFonts w:hint="eastAsia" w:ascii="宋体" w:hAnsi="宋体"/>
                <w:color w:val="000000" w:themeColor="text1"/>
                <w:szCs w:val="21"/>
                <w14:textFill>
                  <w14:solidFill>
                    <w14:schemeClr w14:val="tx1"/>
                  </w14:solidFill>
                </w14:textFill>
              </w:rPr>
              <w:t>未获得有效健康合格证明的从业人员从事直接为顾客服务工作的</w:t>
            </w:r>
          </w:p>
        </w:tc>
        <w:tc>
          <w:tcPr>
            <w:tcW w:w="4293" w:type="dxa"/>
            <w:noWrap w:val="0"/>
            <w:vAlign w:val="center"/>
          </w:tcPr>
          <w:p>
            <w:pPr>
              <w:spacing w:line="240" w:lineRule="exact"/>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罚款</w:t>
            </w:r>
            <w:r>
              <w:rPr>
                <w:rFonts w:hint="eastAsia" w:ascii="Times New Roman" w:hAnsi="Times New Roman" w:eastAsia="宋体" w:cs="Times New Roman"/>
                <w:color w:val="000000" w:themeColor="text1"/>
                <w:lang w:val="en-US" w:eastAsia="zh-CN"/>
                <w14:textFill>
                  <w14:solidFill>
                    <w14:schemeClr w14:val="tx1"/>
                  </w14:solidFill>
                </w14:textFill>
              </w:rPr>
              <w:t>1850元</w:t>
            </w:r>
            <w:r>
              <w:rPr>
                <w:rFonts w:hint="eastAsia" w:ascii="宋体" w:hAnsi="宋体"/>
                <w:color w:val="000000" w:themeColor="text1"/>
                <w:szCs w:val="21"/>
                <w:lang w:val="en-US" w:eastAsia="zh-CN"/>
                <w14:textFill>
                  <w14:solidFill>
                    <w14:schemeClr w14:val="tx1"/>
                  </w14:solidFill>
                </w14:textFill>
              </w:rPr>
              <w:t>以上</w:t>
            </w:r>
            <w:r>
              <w:rPr>
                <w:rFonts w:hint="eastAsia" w:ascii="Times New Roman" w:hAnsi="Times New Roman" w:eastAsia="宋体" w:cs="Times New Roman"/>
                <w:color w:val="000000" w:themeColor="text1"/>
                <w:lang w:val="en-US" w:eastAsia="zh-CN"/>
                <w14:textFill>
                  <w14:solidFill>
                    <w14:schemeClr w14:val="tx1"/>
                  </w14:solidFill>
                </w14:textFill>
              </w:rPr>
              <w:t>3649</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以下；逾期不改</w:t>
            </w:r>
            <w:r>
              <w:rPr>
                <w:rFonts w:hint="eastAsia" w:ascii="宋体" w:hAnsi="宋体" w:cs="宋体"/>
                <w:color w:val="000000" w:themeColor="text1"/>
                <w:kern w:val="0"/>
                <w:szCs w:val="21"/>
                <w:lang w:val="en-US" w:eastAsia="zh-CN"/>
                <w14:textFill>
                  <w14:solidFill>
                    <w14:schemeClr w14:val="tx1"/>
                  </w14:solidFill>
                </w14:textFill>
              </w:rPr>
              <w:t>正</w:t>
            </w:r>
            <w:r>
              <w:rPr>
                <w:rFonts w:hint="eastAsia" w:ascii="宋体" w:hAnsi="宋体"/>
                <w:color w:val="000000" w:themeColor="text1"/>
                <w:szCs w:val="21"/>
                <w:lang w:val="en-US" w:eastAsia="zh-CN"/>
                <w14:textFill>
                  <w14:solidFill>
                    <w14:schemeClr w14:val="tx1"/>
                  </w14:solidFill>
                </w14:textFill>
              </w:rPr>
              <w:t>的，罚款</w:t>
            </w:r>
            <w:r>
              <w:rPr>
                <w:rFonts w:hint="eastAsia" w:ascii="Times New Roman" w:hAnsi="Times New Roman" w:eastAsia="宋体" w:cs="Times New Roman"/>
                <w:color w:val="000000" w:themeColor="text1"/>
                <w:lang w:val="en-US" w:eastAsia="zh-CN"/>
                <w14:textFill>
                  <w14:solidFill>
                    <w14:schemeClr w14:val="tx1"/>
                  </w14:solidFill>
                </w14:textFill>
              </w:rPr>
              <w:t>8000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11999</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69" w:type="dxa"/>
            <w:vMerge w:val="continue"/>
            <w:noWrap w:val="0"/>
            <w:vAlign w:val="center"/>
          </w:tcPr>
          <w:p>
            <w:pPr>
              <w:spacing w:line="240" w:lineRule="exact"/>
              <w:jc w:val="center"/>
              <w:rPr>
                <w:rFonts w:hint="eastAsia"/>
                <w:color w:val="000000" w:themeColor="text1"/>
                <w:szCs w:val="21"/>
                <w14:textFill>
                  <w14:solidFill>
                    <w14:schemeClr w14:val="tx1"/>
                  </w14:solidFill>
                </w14:textFill>
              </w:rPr>
            </w:pPr>
          </w:p>
        </w:tc>
        <w:tc>
          <w:tcPr>
            <w:tcW w:w="3233"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c>
          <w:tcPr>
            <w:tcW w:w="1617"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安排</w:t>
            </w:r>
            <w:r>
              <w:rPr>
                <w:rFonts w:hint="eastAsia" w:ascii="宋体" w:hAnsi="宋体"/>
                <w:color w:val="000000" w:themeColor="text1"/>
                <w:szCs w:val="21"/>
                <w14:textFill>
                  <w14:solidFill>
                    <w14:schemeClr w14:val="tx1"/>
                  </w14:solidFill>
                </w14:textFill>
              </w:rPr>
              <w:t>51名以上未获得有效健康合格证明的从业人员从事直接为顾客服务工作的</w:t>
            </w:r>
          </w:p>
        </w:tc>
        <w:tc>
          <w:tcPr>
            <w:tcW w:w="4293" w:type="dxa"/>
            <w:noWrap w:val="0"/>
            <w:vAlign w:val="center"/>
          </w:tcPr>
          <w:p>
            <w:pPr>
              <w:spacing w:line="240" w:lineRule="exact"/>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警告</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罚款</w:t>
            </w:r>
            <w:r>
              <w:rPr>
                <w:rFonts w:hint="eastAsia" w:ascii="Times New Roman" w:hAnsi="Times New Roman" w:eastAsia="宋体" w:cs="Times New Roman"/>
                <w:color w:val="000000" w:themeColor="text1"/>
                <w:lang w:val="en-US" w:eastAsia="zh-CN"/>
                <w14:textFill>
                  <w14:solidFill>
                    <w14:schemeClr w14:val="tx1"/>
                  </w14:solidFill>
                </w14:textFill>
              </w:rPr>
              <w:t>3650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4999</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以下；逾期不改</w:t>
            </w:r>
            <w:r>
              <w:rPr>
                <w:rFonts w:hint="eastAsia" w:ascii="宋体" w:hAnsi="宋体" w:cs="宋体"/>
                <w:color w:val="000000" w:themeColor="text1"/>
                <w:kern w:val="0"/>
                <w:szCs w:val="21"/>
                <w:lang w:val="en-US" w:eastAsia="zh-CN"/>
                <w14:textFill>
                  <w14:solidFill>
                    <w14:schemeClr w14:val="tx1"/>
                  </w14:solidFill>
                </w14:textFill>
              </w:rPr>
              <w:t>正</w:t>
            </w:r>
            <w:r>
              <w:rPr>
                <w:rFonts w:hint="eastAsia" w:ascii="宋体" w:hAnsi="宋体"/>
                <w:color w:val="000000" w:themeColor="text1"/>
                <w:szCs w:val="21"/>
                <w:lang w:val="en-US" w:eastAsia="zh-CN"/>
                <w14:textFill>
                  <w14:solidFill>
                    <w14:schemeClr w14:val="tx1"/>
                  </w14:solidFill>
                </w14:textFill>
              </w:rPr>
              <w:t>的，罚款</w:t>
            </w:r>
            <w:r>
              <w:rPr>
                <w:rFonts w:hint="eastAsia" w:ascii="Times New Roman" w:hAnsi="Times New Roman" w:eastAsia="宋体" w:cs="Times New Roman"/>
                <w:color w:val="000000" w:themeColor="text1"/>
                <w:lang w:val="en-US" w:eastAsia="zh-CN"/>
                <w14:textFill>
                  <w14:solidFill>
                    <w14:schemeClr w14:val="tx1"/>
                  </w14:solidFill>
                </w14:textFill>
              </w:rPr>
              <w:t>12000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15000</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69" w:type="dxa"/>
            <w:vMerge w:val="restart"/>
            <w:noWrap w:val="0"/>
            <w:vAlign w:val="center"/>
          </w:tcPr>
          <w:p>
            <w:pPr>
              <w:spacing w:line="240" w:lineRule="exact"/>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13</w:t>
            </w:r>
          </w:p>
        </w:tc>
        <w:tc>
          <w:tcPr>
            <w:tcW w:w="3233" w:type="dxa"/>
            <w:vMerge w:val="restart"/>
            <w:noWrap w:val="0"/>
            <w:vAlign w:val="center"/>
          </w:tcPr>
          <w:p>
            <w:pPr>
              <w:spacing w:line="2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公共场所经营者对发生的危害健康事故未立即采取处置措施，导致危害扩大，或者隐瞒、缓报、谎报的</w:t>
            </w:r>
          </w:p>
        </w:tc>
        <w:tc>
          <w:tcPr>
            <w:tcW w:w="1617" w:type="dxa"/>
            <w:vMerge w:val="restart"/>
            <w:noWrap w:val="0"/>
            <w:vAlign w:val="center"/>
          </w:tcPr>
          <w:p>
            <w:pPr>
              <w:spacing w:line="240" w:lineRule="exac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《公共场所卫生管理条例实施细则》第三十九条</w:t>
            </w:r>
          </w:p>
        </w:tc>
        <w:tc>
          <w:tcPr>
            <w:tcW w:w="1438" w:type="dxa"/>
            <w:vMerge w:val="restart"/>
            <w:noWrap w:val="0"/>
            <w:vAlign w:val="center"/>
          </w:tcPr>
          <w:p>
            <w:pPr>
              <w:spacing w:line="240" w:lineRule="exact"/>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处以五千元</w:t>
            </w:r>
            <w:r>
              <w:rPr>
                <w:rFonts w:hint="eastAsia" w:ascii="宋体" w:hAnsi="宋体"/>
                <w:color w:val="000000" w:themeColor="text1"/>
                <w:szCs w:val="21"/>
                <w:lang w:val="en-US" w:eastAsia="zh-CN"/>
                <w14:textFill>
                  <w14:solidFill>
                    <w14:schemeClr w14:val="tx1"/>
                  </w14:solidFill>
                </w14:textFill>
              </w:rPr>
              <w:t>以上</w:t>
            </w:r>
            <w:r>
              <w:rPr>
                <w:rFonts w:hint="eastAsia" w:ascii="宋体" w:hAnsi="宋体"/>
                <w:color w:val="000000" w:themeColor="text1"/>
                <w:szCs w:val="21"/>
                <w14:textFill>
                  <w14:solidFill>
                    <w14:schemeClr w14:val="tx1"/>
                  </w14:solidFill>
                </w14:textFill>
              </w:rPr>
              <w:t>三万元以下罚款，情节严重的，责令停业整顿，直至吊销卫生许可证</w:t>
            </w:r>
          </w:p>
        </w:tc>
        <w:tc>
          <w:tcPr>
            <w:tcW w:w="2910" w:type="dxa"/>
            <w:noWrap w:val="0"/>
            <w:vAlign w:val="center"/>
          </w:tcPr>
          <w:p>
            <w:pPr>
              <w:widowControl/>
              <w:rPr>
                <w:rFonts w:hint="eastAsia" w:ascii="宋体" w:hAnsi="宋体"/>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造成危害健康事故的，受害人数</w:t>
            </w:r>
            <w:r>
              <w:rPr>
                <w:rFonts w:hint="eastAsia" w:ascii="宋体" w:hAnsi="宋体"/>
                <w:color w:val="000000" w:themeColor="text1"/>
                <w:szCs w:val="21"/>
                <w:lang w:val="en-US" w:eastAsia="zh-CN"/>
                <w14:textFill>
                  <w14:solidFill>
                    <w14:schemeClr w14:val="tx1"/>
                  </w14:solidFill>
                </w14:textFill>
              </w:rPr>
              <w:t>10人以下</w:t>
            </w:r>
            <w:r>
              <w:rPr>
                <w:rFonts w:hint="eastAsia" w:ascii="宋体" w:hAnsi="宋体"/>
                <w:color w:val="000000" w:themeColor="text1"/>
                <w:szCs w:val="21"/>
                <w14:textFill>
                  <w14:solidFill>
                    <w14:schemeClr w14:val="tx1"/>
                  </w14:solidFill>
                </w14:textFill>
              </w:rPr>
              <w:t>（不包括死亡）</w:t>
            </w:r>
          </w:p>
        </w:tc>
        <w:tc>
          <w:tcPr>
            <w:tcW w:w="4293" w:type="dxa"/>
            <w:noWrap w:val="0"/>
            <w:vAlign w:val="center"/>
          </w:tcPr>
          <w:p>
            <w:pPr>
              <w:widowControl/>
              <w:rPr>
                <w:rFonts w:hint="eastAsia"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罚款</w:t>
            </w:r>
            <w:r>
              <w:rPr>
                <w:rFonts w:hint="eastAsia" w:ascii="Times New Roman" w:hAnsi="Times New Roman" w:eastAsia="宋体" w:cs="Times New Roman"/>
                <w:color w:val="000000" w:themeColor="text1"/>
                <w:lang w:val="en-US" w:eastAsia="zh-CN"/>
                <w14:textFill>
                  <w14:solidFill>
                    <w14:schemeClr w14:val="tx1"/>
                  </w14:solidFill>
                </w14:textFill>
              </w:rPr>
              <w:t>5000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12499</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69" w:type="dxa"/>
            <w:vMerge w:val="continue"/>
            <w:noWrap w:val="0"/>
            <w:vAlign w:val="center"/>
          </w:tcPr>
          <w:p>
            <w:pPr>
              <w:spacing w:line="240" w:lineRule="exact"/>
              <w:jc w:val="center"/>
              <w:rPr>
                <w:rFonts w:hint="eastAsia"/>
                <w:color w:val="000000" w:themeColor="text1"/>
                <w:szCs w:val="21"/>
                <w14:textFill>
                  <w14:solidFill>
                    <w14:schemeClr w14:val="tx1"/>
                  </w14:solidFill>
                </w14:textFill>
              </w:rPr>
            </w:pPr>
          </w:p>
        </w:tc>
        <w:tc>
          <w:tcPr>
            <w:tcW w:w="3233"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c>
          <w:tcPr>
            <w:tcW w:w="1617"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noWrap w:val="0"/>
            <w:vAlign w:val="center"/>
          </w:tcPr>
          <w:p>
            <w:pPr>
              <w:widowControl/>
              <w:rPr>
                <w:rFonts w:hint="eastAsia" w:ascii="宋体" w:hAnsi="宋体"/>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造成危害健康事故的，受害人数</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人</w:t>
            </w:r>
            <w:r>
              <w:rPr>
                <w:rFonts w:hint="eastAsia" w:ascii="宋体" w:hAnsi="宋体"/>
                <w:color w:val="000000" w:themeColor="text1"/>
                <w:szCs w:val="21"/>
                <w:lang w:val="en-US" w:eastAsia="zh-CN"/>
                <w14:textFill>
                  <w14:solidFill>
                    <w14:schemeClr w14:val="tx1"/>
                  </w14:solidFill>
                </w14:textFill>
              </w:rPr>
              <w:t>以上</w:t>
            </w:r>
            <w:r>
              <w:rPr>
                <w:rFonts w:hint="eastAsia" w:ascii="宋体" w:hAnsi="宋体"/>
                <w:color w:val="000000" w:themeColor="text1"/>
                <w:szCs w:val="21"/>
                <w14:textFill>
                  <w14:solidFill>
                    <w14:schemeClr w14:val="tx1"/>
                  </w14:solidFill>
                </w14:textFill>
              </w:rPr>
              <w:t>（不包括死亡）</w:t>
            </w:r>
          </w:p>
        </w:tc>
        <w:tc>
          <w:tcPr>
            <w:tcW w:w="4293" w:type="dxa"/>
            <w:noWrap w:val="0"/>
            <w:vAlign w:val="center"/>
          </w:tcPr>
          <w:p>
            <w:pPr>
              <w:rPr>
                <w:rFonts w:hint="default"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罚款</w:t>
            </w:r>
            <w:r>
              <w:rPr>
                <w:rFonts w:hint="eastAsia" w:ascii="Times New Roman" w:hAnsi="Times New Roman" w:eastAsia="宋体" w:cs="Times New Roman"/>
                <w:color w:val="000000" w:themeColor="text1"/>
                <w:lang w:val="en-US" w:eastAsia="zh-CN"/>
                <w14:textFill>
                  <w14:solidFill>
                    <w14:schemeClr w14:val="tx1"/>
                  </w14:solidFill>
                </w14:textFill>
              </w:rPr>
              <w:t>12500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22499</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69" w:type="dxa"/>
            <w:vMerge w:val="continue"/>
            <w:noWrap w:val="0"/>
            <w:vAlign w:val="center"/>
          </w:tcPr>
          <w:p>
            <w:pPr>
              <w:spacing w:line="240" w:lineRule="exact"/>
              <w:jc w:val="center"/>
              <w:rPr>
                <w:rFonts w:hint="eastAsia"/>
                <w:color w:val="000000" w:themeColor="text1"/>
                <w:szCs w:val="21"/>
                <w14:textFill>
                  <w14:solidFill>
                    <w14:schemeClr w14:val="tx1"/>
                  </w14:solidFill>
                </w14:textFill>
              </w:rPr>
            </w:pPr>
          </w:p>
        </w:tc>
        <w:tc>
          <w:tcPr>
            <w:tcW w:w="3233" w:type="dxa"/>
            <w:vMerge w:val="continue"/>
            <w:noWrap w:val="0"/>
            <w:vAlign w:val="center"/>
          </w:tcPr>
          <w:p>
            <w:pPr>
              <w:spacing w:line="240" w:lineRule="exact"/>
              <w:rPr>
                <w:rFonts w:hint="eastAsia" w:ascii="宋体" w:hAnsi="宋体"/>
                <w:color w:val="000000" w:themeColor="text1"/>
                <w:szCs w:val="21"/>
                <w14:textFill>
                  <w14:solidFill>
                    <w14:schemeClr w14:val="tx1"/>
                  </w14:solidFill>
                </w14:textFill>
              </w:rPr>
            </w:pPr>
          </w:p>
        </w:tc>
        <w:tc>
          <w:tcPr>
            <w:tcW w:w="1617" w:type="dxa"/>
            <w:vMerge w:val="continue"/>
            <w:noWrap w:val="0"/>
            <w:vAlign w:val="center"/>
          </w:tcPr>
          <w:p>
            <w:pPr>
              <w:spacing w:line="240" w:lineRule="exact"/>
              <w:jc w:val="center"/>
              <w:rPr>
                <w:rFonts w:hint="eastAsia" w:ascii="宋体" w:hAnsi="宋体"/>
                <w:color w:val="000000" w:themeColor="text1"/>
                <w:szCs w:val="21"/>
                <w14:textFill>
                  <w14:solidFill>
                    <w14:schemeClr w14:val="tx1"/>
                  </w14:solidFill>
                </w14:textFill>
              </w:rPr>
            </w:pPr>
          </w:p>
        </w:tc>
        <w:tc>
          <w:tcPr>
            <w:tcW w:w="1438" w:type="dxa"/>
            <w:vMerge w:val="continue"/>
            <w:noWrap w:val="0"/>
            <w:vAlign w:val="center"/>
          </w:tcPr>
          <w:p>
            <w:pPr>
              <w:spacing w:line="240" w:lineRule="exact"/>
              <w:jc w:val="center"/>
              <w:rPr>
                <w:rFonts w:hint="eastAsia" w:ascii="宋体" w:hAnsi="宋体" w:cs="宋体"/>
                <w:color w:val="000000" w:themeColor="text1"/>
                <w:kern w:val="0"/>
                <w:sz w:val="24"/>
                <w:szCs w:val="24"/>
                <w14:textFill>
                  <w14:solidFill>
                    <w14:schemeClr w14:val="tx1"/>
                  </w14:solidFill>
                </w14:textFill>
              </w:rPr>
            </w:pPr>
          </w:p>
        </w:tc>
        <w:tc>
          <w:tcPr>
            <w:tcW w:w="2910" w:type="dxa"/>
            <w:noWrap w:val="0"/>
            <w:vAlign w:val="center"/>
          </w:tcPr>
          <w:p>
            <w:pPr>
              <w:rPr>
                <w:rFonts w:hint="default" w:ascii="宋体" w:hAnsi="宋体" w:eastAsia="宋体"/>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情节严重，</w:t>
            </w:r>
            <w:r>
              <w:rPr>
                <w:rFonts w:hint="eastAsia" w:ascii="宋体" w:hAnsi="宋体"/>
                <w:color w:val="000000" w:themeColor="text1"/>
                <w:szCs w:val="21"/>
                <w14:textFill>
                  <w14:solidFill>
                    <w14:schemeClr w14:val="tx1"/>
                  </w14:solidFill>
                </w14:textFill>
              </w:rPr>
              <w:t>造成危害健康事故并死亡的</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或</w:t>
            </w:r>
            <w:r>
              <w:rPr>
                <w:rFonts w:hint="eastAsia" w:ascii="宋体" w:hAnsi="宋体"/>
                <w:color w:val="000000" w:themeColor="text1"/>
                <w:szCs w:val="21"/>
                <w14:textFill>
                  <w14:solidFill>
                    <w14:schemeClr w14:val="tx1"/>
                  </w14:solidFill>
                </w14:textFill>
              </w:rPr>
              <w:t>未采取处置措施，导致危害扩大，或者隐瞒、缓报、谎报的</w:t>
            </w:r>
          </w:p>
        </w:tc>
        <w:tc>
          <w:tcPr>
            <w:tcW w:w="4293" w:type="dxa"/>
            <w:noWrap w:val="0"/>
            <w:vAlign w:val="center"/>
          </w:tcPr>
          <w:p>
            <w:pPr>
              <w:widowControl/>
              <w:rPr>
                <w:rFonts w:hint="eastAsia" w:ascii="宋体" w:hAnsi="宋体"/>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罚款</w:t>
            </w:r>
            <w:r>
              <w:rPr>
                <w:rFonts w:hint="eastAsia" w:ascii="Times New Roman" w:hAnsi="Times New Roman" w:eastAsia="宋体" w:cs="Times New Roman"/>
                <w:color w:val="000000" w:themeColor="text1"/>
                <w:lang w:val="en-US" w:eastAsia="zh-CN"/>
                <w14:textFill>
                  <w14:solidFill>
                    <w14:schemeClr w14:val="tx1"/>
                  </w14:solidFill>
                </w14:textFill>
              </w:rPr>
              <w:t>22500</w:t>
            </w:r>
            <w:r>
              <w:rPr>
                <w:rFonts w:hint="eastAsia" w:ascii="宋体" w:hAnsi="宋体"/>
                <w:color w:val="000000" w:themeColor="text1"/>
                <w:szCs w:val="21"/>
                <w:lang w:val="en-US" w:eastAsia="zh-CN"/>
                <w14:textFill>
                  <w14:solidFill>
                    <w14:schemeClr w14:val="tx1"/>
                  </w14:solidFill>
                </w14:textFill>
              </w:rPr>
              <w:t>元以上</w:t>
            </w:r>
            <w:r>
              <w:rPr>
                <w:rFonts w:hint="eastAsia" w:ascii="Times New Roman" w:hAnsi="Times New Roman" w:eastAsia="宋体" w:cs="Times New Roman"/>
                <w:color w:val="000000" w:themeColor="text1"/>
                <w:lang w:val="en-US" w:eastAsia="zh-CN"/>
                <w14:textFill>
                  <w14:solidFill>
                    <w14:schemeClr w14:val="tx1"/>
                  </w14:solidFill>
                </w14:textFill>
              </w:rPr>
              <w:t>30000</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lang w:val="en-US" w:eastAsia="zh-CN"/>
                <w14:textFill>
                  <w14:solidFill>
                    <w14:schemeClr w14:val="tx1"/>
                  </w14:solidFill>
                </w14:textFill>
              </w:rPr>
              <w:t>以下，责令停业整顿，直至</w:t>
            </w:r>
            <w:r>
              <w:rPr>
                <w:rFonts w:hint="eastAsia" w:ascii="宋体" w:hAnsi="宋体"/>
                <w:color w:val="000000" w:themeColor="text1"/>
                <w:szCs w:val="21"/>
                <w14:textFill>
                  <w14:solidFill>
                    <w14:schemeClr w14:val="tx1"/>
                  </w14:solidFill>
                </w14:textFill>
              </w:rPr>
              <w:t>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3960" w:type="dxa"/>
            <w:gridSpan w:val="6"/>
            <w:noWrap w:val="0"/>
            <w:vAlign w:val="center"/>
          </w:tcPr>
          <w:p>
            <w:pPr>
              <w:spacing w:line="240" w:lineRule="exact"/>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注：1.</w:t>
            </w:r>
            <w:r>
              <w:rPr>
                <w:rFonts w:hint="eastAsia" w:ascii="宋体" w:hAnsi="宋体" w:eastAsia="宋体" w:cs="Times New Roman"/>
                <w:color w:val="000000" w:themeColor="text1"/>
                <w:szCs w:val="21"/>
                <w14:textFill>
                  <w14:solidFill>
                    <w14:schemeClr w14:val="tx1"/>
                  </w14:solidFill>
                </w14:textFill>
              </w:rPr>
              <w:t>“以上、以下”均含本数。</w:t>
            </w:r>
          </w:p>
          <w:p>
            <w:pPr>
              <w:spacing w:line="240" w:lineRule="exact"/>
              <w:ind w:firstLine="420" w:firstLineChars="200"/>
              <w:rPr>
                <w:rFonts w:hint="eastAsia" w:ascii="宋体" w:hAnsi="宋体" w:eastAsia="宋体" w:cs="Times New Roman"/>
                <w:color w:val="000000" w:themeColor="text1"/>
                <w:szCs w:val="21"/>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2.①宾馆、旅店、招待所：按房间数分，小规模＜20间、中规模20-99间、大规模≥100间；</w:t>
            </w:r>
          </w:p>
          <w:p>
            <w:pPr>
              <w:widowControl/>
              <w:numPr>
                <w:ilvl w:val="0"/>
                <w:numId w:val="0"/>
              </w:numPr>
              <w:ind w:firstLine="630" w:firstLineChars="300"/>
              <w:rPr>
                <w:rFonts w:hint="eastAsia" w:ascii="宋体" w:hAnsi="宋体" w:eastAsia="宋体" w:cs="Times New Roman"/>
                <w:color w:val="000000" w:themeColor="text1"/>
                <w:szCs w:val="21"/>
                <w:vertAlign w:val="baseline"/>
                <w:lang w:val="en-US" w:eastAsia="zh-CN"/>
                <w14:textFill>
                  <w14:solidFill>
                    <w14:schemeClr w14:val="tx1"/>
                  </w14:solidFill>
                </w14:textFill>
              </w:rPr>
            </w:pPr>
            <w:r>
              <w:rPr>
                <w:rFonts w:hint="eastAsia" w:ascii="宋体" w:hAnsi="宋体" w:eastAsia="宋体" w:cs="Times New Roman"/>
                <w:color w:val="000000" w:themeColor="text1"/>
                <w:szCs w:val="21"/>
                <w:lang w:val="en-US" w:eastAsia="zh-CN"/>
                <w14:textFill>
                  <w14:solidFill>
                    <w14:schemeClr w14:val="tx1"/>
                  </w14:solidFill>
                </w14:textFill>
              </w:rPr>
              <w:t>②游泳场（馆）：按泳池面积分，小规模＜500m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lang w:val="en-US" w:eastAsia="zh-CN"/>
                <w14:textFill>
                  <w14:solidFill>
                    <w14:schemeClr w14:val="tx1"/>
                  </w14:solidFill>
                </w14:textFill>
              </w:rPr>
              <w:t>、中规模500-999m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lang w:val="en-US" w:eastAsia="zh-CN"/>
                <w14:textFill>
                  <w14:solidFill>
                    <w14:schemeClr w14:val="tx1"/>
                  </w14:solidFill>
                </w14:textFill>
              </w:rPr>
              <w:t>、大规模≥1000m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vertAlign w:val="baseline"/>
                <w:lang w:val="en-US" w:eastAsia="zh-CN"/>
                <w14:textFill>
                  <w14:solidFill>
                    <w14:schemeClr w14:val="tx1"/>
                  </w14:solidFill>
                </w14:textFill>
              </w:rPr>
              <w:t>；</w:t>
            </w:r>
          </w:p>
          <w:p>
            <w:pPr>
              <w:widowControl/>
              <w:numPr>
                <w:ilvl w:val="0"/>
                <w:numId w:val="0"/>
              </w:numPr>
              <w:ind w:firstLine="630" w:firstLineChars="300"/>
              <w:rPr>
                <w:rFonts w:hint="eastAsia" w:ascii="宋体" w:hAnsi="宋体" w:eastAsia="宋体" w:cs="Times New Roman"/>
                <w:color w:val="000000" w:themeColor="text1"/>
                <w:szCs w:val="21"/>
                <w:vertAlign w:val="baseline"/>
                <w:lang w:val="en-US" w:eastAsia="zh-CN"/>
                <w14:textFill>
                  <w14:solidFill>
                    <w14:schemeClr w14:val="tx1"/>
                  </w14:solidFill>
                </w14:textFill>
              </w:rPr>
            </w:pPr>
            <w:r>
              <w:rPr>
                <w:rFonts w:hint="eastAsia" w:ascii="宋体" w:hAnsi="宋体" w:eastAsia="宋体" w:cs="Times New Roman"/>
                <w:color w:val="000000" w:themeColor="text1"/>
                <w:szCs w:val="21"/>
                <w:vertAlign w:val="baseline"/>
                <w:lang w:val="en-US" w:eastAsia="zh-CN"/>
                <w14:textFill>
                  <w14:solidFill>
                    <w14:schemeClr w14:val="tx1"/>
                  </w14:solidFill>
                </w14:textFill>
              </w:rPr>
              <w:t>③公共浴室（足浴除外）、舞厅（KTV）、游艺厅:按营业面积分，小规模＜500</w:t>
            </w:r>
            <w:r>
              <w:rPr>
                <w:rFonts w:hint="eastAsia" w:ascii="宋体" w:hAnsi="宋体" w:eastAsia="宋体" w:cs="Times New Roman"/>
                <w:color w:val="000000" w:themeColor="text1"/>
                <w:szCs w:val="21"/>
                <w:lang w:val="en-US" w:eastAsia="zh-CN"/>
                <w14:textFill>
                  <w14:solidFill>
                    <w14:schemeClr w14:val="tx1"/>
                  </w14:solidFill>
                </w14:textFill>
              </w:rPr>
              <w:t>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lang w:val="en-US" w:eastAsia="zh-CN"/>
                <w14:textFill>
                  <w14:solidFill>
                    <w14:schemeClr w14:val="tx1"/>
                  </w14:solidFill>
                </w14:textFill>
              </w:rPr>
              <w:t>、中规模500-999m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lang w:val="en-US" w:eastAsia="zh-CN"/>
                <w14:textFill>
                  <w14:solidFill>
                    <w14:schemeClr w14:val="tx1"/>
                  </w14:solidFill>
                </w14:textFill>
              </w:rPr>
              <w:t>、大规模≥1000m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vertAlign w:val="baseline"/>
                <w:lang w:val="en-US" w:eastAsia="zh-CN"/>
                <w14:textFill>
                  <w14:solidFill>
                    <w14:schemeClr w14:val="tx1"/>
                  </w14:solidFill>
                </w14:textFill>
              </w:rPr>
              <w:t>；</w:t>
            </w:r>
          </w:p>
          <w:p>
            <w:pPr>
              <w:widowControl/>
              <w:numPr>
                <w:ilvl w:val="0"/>
                <w:numId w:val="0"/>
              </w:numPr>
              <w:ind w:firstLine="630" w:firstLineChars="300"/>
              <w:rPr>
                <w:rFonts w:hint="eastAsia" w:ascii="宋体" w:hAnsi="宋体" w:eastAsia="宋体" w:cs="Times New Roman"/>
                <w:color w:val="000000" w:themeColor="text1"/>
                <w:szCs w:val="21"/>
                <w:vertAlign w:val="baseline"/>
                <w:lang w:val="en-US" w:eastAsia="zh-CN"/>
                <w14:textFill>
                  <w14:solidFill>
                    <w14:schemeClr w14:val="tx1"/>
                  </w14:solidFill>
                </w14:textFill>
              </w:rPr>
            </w:pPr>
            <w:r>
              <w:rPr>
                <w:rFonts w:hint="eastAsia" w:ascii="宋体" w:hAnsi="宋体" w:eastAsia="宋体" w:cs="Times New Roman"/>
                <w:color w:val="000000" w:themeColor="text1"/>
                <w:szCs w:val="21"/>
                <w:vertAlign w:val="baseline"/>
                <w:lang w:val="en-US" w:eastAsia="zh-CN"/>
                <w14:textFill>
                  <w14:solidFill>
                    <w14:schemeClr w14:val="tx1"/>
                  </w14:solidFill>
                </w14:textFill>
              </w:rPr>
              <w:t>④美容店、理发店、足浴店：按座（床）位数分，小规模＜10个、中规模10-29个、大规模≥30个；</w:t>
            </w:r>
          </w:p>
          <w:p>
            <w:pPr>
              <w:widowControl/>
              <w:numPr>
                <w:ilvl w:val="0"/>
                <w:numId w:val="0"/>
              </w:numPr>
              <w:ind w:firstLine="630" w:firstLineChars="300"/>
              <w:rPr>
                <w:rFonts w:hint="eastAsia" w:ascii="宋体" w:hAnsi="宋体" w:eastAsia="宋体" w:cs="Times New Roman"/>
                <w:color w:val="000000" w:themeColor="text1"/>
                <w:szCs w:val="21"/>
                <w:vertAlign w:val="baseline"/>
                <w:lang w:val="en-US" w:eastAsia="zh-CN"/>
                <w14:textFill>
                  <w14:solidFill>
                    <w14:schemeClr w14:val="tx1"/>
                  </w14:solidFill>
                </w14:textFill>
              </w:rPr>
            </w:pPr>
            <w:r>
              <w:rPr>
                <w:rFonts w:hint="eastAsia" w:ascii="宋体" w:hAnsi="宋体" w:eastAsia="宋体" w:cs="Times New Roman"/>
                <w:color w:val="000000" w:themeColor="text1"/>
                <w:szCs w:val="21"/>
                <w:vertAlign w:val="baseline"/>
                <w:lang w:val="en-US" w:eastAsia="zh-CN"/>
                <w14:textFill>
                  <w14:solidFill>
                    <w14:schemeClr w14:val="tx1"/>
                  </w14:solidFill>
                </w14:textFill>
              </w:rPr>
              <w:t>⑤影剧院：按座位数分，小规模＜300个、中规模300-499个、大规模≥500个；</w:t>
            </w:r>
          </w:p>
          <w:p>
            <w:pPr>
              <w:widowControl/>
              <w:numPr>
                <w:ilvl w:val="0"/>
                <w:numId w:val="0"/>
              </w:numPr>
              <w:ind w:firstLine="630" w:firstLineChars="300"/>
              <w:rPr>
                <w:rFonts w:hint="eastAsia" w:ascii="宋体" w:hAnsi="宋体" w:eastAsia="宋体" w:cs="Times New Roman"/>
                <w:color w:val="000000" w:themeColor="text1"/>
                <w:szCs w:val="21"/>
                <w:vertAlign w:val="baseline"/>
                <w:lang w:val="en-US" w:eastAsia="zh-CN"/>
                <w14:textFill>
                  <w14:solidFill>
                    <w14:schemeClr w14:val="tx1"/>
                  </w14:solidFill>
                </w14:textFill>
              </w:rPr>
            </w:pPr>
            <w:r>
              <w:rPr>
                <w:rFonts w:hint="eastAsia" w:ascii="宋体" w:hAnsi="宋体" w:eastAsia="宋体" w:cs="Times New Roman"/>
                <w:color w:val="000000" w:themeColor="text1"/>
                <w:szCs w:val="21"/>
                <w:vertAlign w:val="baseline"/>
                <w:lang w:val="en-US" w:eastAsia="zh-CN"/>
                <w14:textFill>
                  <w14:solidFill>
                    <w14:schemeClr w14:val="tx1"/>
                  </w14:solidFill>
                </w14:textFill>
              </w:rPr>
              <w:t>⑥商场（店）、书店：按营业面积分，小规模＜2000</w:t>
            </w:r>
            <w:r>
              <w:rPr>
                <w:rFonts w:hint="eastAsia" w:ascii="宋体" w:hAnsi="宋体" w:eastAsia="宋体" w:cs="Times New Roman"/>
                <w:color w:val="000000" w:themeColor="text1"/>
                <w:szCs w:val="21"/>
                <w:lang w:val="en-US" w:eastAsia="zh-CN"/>
                <w14:textFill>
                  <w14:solidFill>
                    <w14:schemeClr w14:val="tx1"/>
                  </w14:solidFill>
                </w14:textFill>
              </w:rPr>
              <w:t>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vertAlign w:val="baseline"/>
                <w:lang w:val="en-US" w:eastAsia="zh-CN"/>
                <w14:textFill>
                  <w14:solidFill>
                    <w14:schemeClr w14:val="tx1"/>
                  </w14:solidFill>
                </w14:textFill>
              </w:rPr>
              <w:t>、中规模2000-9999m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vertAlign w:val="baseline"/>
                <w:lang w:val="en-US" w:eastAsia="zh-CN"/>
                <w14:textFill>
                  <w14:solidFill>
                    <w14:schemeClr w14:val="tx1"/>
                  </w14:solidFill>
                </w14:textFill>
              </w:rPr>
              <w:t>、大规模≥10000m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vertAlign w:val="baseline"/>
                <w:lang w:val="en-US" w:eastAsia="zh-CN"/>
                <w14:textFill>
                  <w14:solidFill>
                    <w14:schemeClr w14:val="tx1"/>
                  </w14:solidFill>
                </w14:textFill>
              </w:rPr>
              <w:t>；</w:t>
            </w:r>
          </w:p>
          <w:p>
            <w:pPr>
              <w:widowControl/>
              <w:numPr>
                <w:ilvl w:val="0"/>
                <w:numId w:val="0"/>
              </w:numPr>
              <w:ind w:firstLine="630" w:firstLineChars="300"/>
              <w:rPr>
                <w:rFonts w:hint="eastAsia" w:ascii="宋体" w:hAnsi="宋体"/>
                <w:color w:val="000000" w:themeColor="text1"/>
                <w:szCs w:val="21"/>
                <w14:textFill>
                  <w14:solidFill>
                    <w14:schemeClr w14:val="tx1"/>
                  </w14:solidFill>
                </w14:textFill>
              </w:rPr>
            </w:pPr>
            <w:r>
              <w:rPr>
                <w:rFonts w:hint="eastAsia" w:ascii="宋体" w:hAnsi="宋体" w:eastAsia="宋体" w:cs="Times New Roman"/>
                <w:color w:val="000000" w:themeColor="text1"/>
                <w:szCs w:val="21"/>
                <w:vertAlign w:val="baseline"/>
                <w:lang w:val="en-US" w:eastAsia="zh-CN"/>
                <w14:textFill>
                  <w14:solidFill>
                    <w14:schemeClr w14:val="tx1"/>
                  </w14:solidFill>
                </w14:textFill>
              </w:rPr>
              <w:t>⑦图书馆、博物馆、展览馆、美术馆、候车室、候诊室：按营业面积分，小规模＜2000</w:t>
            </w:r>
            <w:r>
              <w:rPr>
                <w:rFonts w:hint="eastAsia" w:ascii="宋体" w:hAnsi="宋体" w:eastAsia="宋体" w:cs="Times New Roman"/>
                <w:color w:val="000000" w:themeColor="text1"/>
                <w:szCs w:val="21"/>
                <w:lang w:val="en-US" w:eastAsia="zh-CN"/>
                <w14:textFill>
                  <w14:solidFill>
                    <w14:schemeClr w14:val="tx1"/>
                  </w14:solidFill>
                </w14:textFill>
              </w:rPr>
              <w:t>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vertAlign w:val="baseline"/>
                <w:lang w:val="en-US" w:eastAsia="zh-CN"/>
                <w14:textFill>
                  <w14:solidFill>
                    <w14:schemeClr w14:val="tx1"/>
                  </w14:solidFill>
                </w14:textFill>
              </w:rPr>
              <w:t>、中规模2000-9999m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vertAlign w:val="baseline"/>
                <w:lang w:val="en-US" w:eastAsia="zh-CN"/>
                <w14:textFill>
                  <w14:solidFill>
                    <w14:schemeClr w14:val="tx1"/>
                  </w14:solidFill>
                </w14:textFill>
              </w:rPr>
              <w:t>、大规模≥10000m</w:t>
            </w:r>
            <w:r>
              <w:rPr>
                <w:rFonts w:hint="eastAsia" w:ascii="宋体" w:hAnsi="宋体" w:eastAsia="宋体" w:cs="Times New Roman"/>
                <w:color w:val="000000" w:themeColor="text1"/>
                <w:szCs w:val="21"/>
                <w:vertAlign w:val="superscript"/>
                <w:lang w:val="en-US" w:eastAsia="zh-CN"/>
                <w14:textFill>
                  <w14:solidFill>
                    <w14:schemeClr w14:val="tx1"/>
                  </w14:solidFill>
                </w14:textFill>
              </w:rPr>
              <w:t>2</w:t>
            </w:r>
            <w:r>
              <w:rPr>
                <w:rFonts w:hint="eastAsia" w:ascii="宋体" w:hAnsi="宋体" w:eastAsia="宋体" w:cs="Times New Roman"/>
                <w:color w:val="000000" w:themeColor="text1"/>
                <w:szCs w:val="21"/>
                <w:vertAlign w:val="baseline"/>
                <w:lang w:val="en-US" w:eastAsia="zh-CN"/>
                <w14:textFill>
                  <w14:solidFill>
                    <w14:schemeClr w14:val="tx1"/>
                  </w14:solidFill>
                </w14:textFill>
              </w:rPr>
              <w:t>。</w:t>
            </w:r>
          </w:p>
        </w:tc>
      </w:tr>
    </w:tbl>
    <w:p>
      <w:pPr>
        <w:rPr>
          <w:rFonts w:hint="eastAsia"/>
        </w:rPr>
      </w:pPr>
    </w:p>
    <w:p>
      <w:pPr>
        <w:rPr>
          <w:rFonts w:hint="eastAsia"/>
        </w:rPr>
      </w:pPr>
    </w:p>
    <w:p>
      <w:pPr>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tbl>
      <w:tblPr>
        <w:tblStyle w:val="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35"/>
        <w:gridCol w:w="2127"/>
        <w:gridCol w:w="1984"/>
        <w:gridCol w:w="396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4567" w:type="dxa"/>
            <w:gridSpan w:val="6"/>
            <w:noWrap w:val="0"/>
            <w:vAlign w:val="center"/>
          </w:tcPr>
          <w:p>
            <w:pPr>
              <w:jc w:val="center"/>
              <w:rPr>
                <w:b/>
                <w:color w:val="000000"/>
                <w:sz w:val="28"/>
                <w:szCs w:val="28"/>
              </w:rPr>
            </w:pPr>
            <w:r>
              <w:rPr>
                <w:b/>
                <w:color w:val="000000"/>
                <w:sz w:val="28"/>
                <w:szCs w:val="28"/>
              </w:rPr>
              <w:t>《</w:t>
            </w:r>
            <w:r>
              <w:rPr>
                <w:rFonts w:hint="eastAsia"/>
                <w:b/>
                <w:color w:val="000000"/>
                <w:sz w:val="28"/>
                <w:szCs w:val="28"/>
              </w:rPr>
              <w:t>生活</w:t>
            </w:r>
            <w:r>
              <w:rPr>
                <w:b/>
                <w:color w:val="000000"/>
                <w:sz w:val="28"/>
                <w:szCs w:val="28"/>
              </w:rPr>
              <w:t>饮用水</w:t>
            </w:r>
            <w:r>
              <w:rPr>
                <w:rFonts w:hint="eastAsia"/>
                <w:b/>
                <w:color w:val="000000"/>
                <w:sz w:val="28"/>
                <w:szCs w:val="28"/>
              </w:rPr>
              <w:t>卫生监督管理办法》行政处罚自由裁量标准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75" w:type="dxa"/>
            <w:vMerge w:val="restart"/>
            <w:noWrap w:val="0"/>
            <w:vAlign w:val="center"/>
          </w:tcPr>
          <w:p>
            <w:pPr>
              <w:jc w:val="center"/>
              <w:rPr>
                <w:b/>
                <w:color w:val="000000"/>
                <w:szCs w:val="21"/>
              </w:rPr>
            </w:pPr>
            <w:r>
              <w:rPr>
                <w:b/>
                <w:color w:val="000000"/>
                <w:szCs w:val="21"/>
              </w:rPr>
              <w:t>序号</w:t>
            </w:r>
          </w:p>
        </w:tc>
        <w:tc>
          <w:tcPr>
            <w:tcW w:w="2835" w:type="dxa"/>
            <w:vMerge w:val="restart"/>
            <w:noWrap w:val="0"/>
            <w:vAlign w:val="center"/>
          </w:tcPr>
          <w:p>
            <w:pPr>
              <w:jc w:val="center"/>
              <w:rPr>
                <w:b/>
                <w:color w:val="000000"/>
                <w:szCs w:val="21"/>
              </w:rPr>
            </w:pPr>
            <w:r>
              <w:rPr>
                <w:b/>
                <w:color w:val="000000"/>
                <w:szCs w:val="21"/>
              </w:rPr>
              <w:t>违法行为</w:t>
            </w:r>
          </w:p>
        </w:tc>
        <w:tc>
          <w:tcPr>
            <w:tcW w:w="2127" w:type="dxa"/>
            <w:vMerge w:val="restart"/>
            <w:noWrap w:val="0"/>
            <w:vAlign w:val="center"/>
          </w:tcPr>
          <w:p>
            <w:pPr>
              <w:jc w:val="center"/>
              <w:rPr>
                <w:b/>
                <w:color w:val="000000"/>
                <w:szCs w:val="21"/>
              </w:rPr>
            </w:pPr>
            <w:r>
              <w:rPr>
                <w:b/>
                <w:color w:val="000000"/>
                <w:szCs w:val="21"/>
              </w:rPr>
              <w:t>处罚依据</w:t>
            </w:r>
          </w:p>
        </w:tc>
        <w:tc>
          <w:tcPr>
            <w:tcW w:w="1984" w:type="dxa"/>
            <w:vMerge w:val="restart"/>
            <w:noWrap w:val="0"/>
            <w:vAlign w:val="center"/>
          </w:tcPr>
          <w:p>
            <w:pPr>
              <w:jc w:val="center"/>
              <w:rPr>
                <w:b/>
                <w:color w:val="000000"/>
                <w:szCs w:val="21"/>
              </w:rPr>
            </w:pPr>
            <w:r>
              <w:rPr>
                <w:b/>
                <w:color w:val="000000"/>
                <w:szCs w:val="21"/>
              </w:rPr>
              <w:t>处罚标准</w:t>
            </w:r>
          </w:p>
        </w:tc>
        <w:tc>
          <w:tcPr>
            <w:tcW w:w="6946" w:type="dxa"/>
            <w:gridSpan w:val="2"/>
            <w:noWrap w:val="0"/>
            <w:vAlign w:val="center"/>
          </w:tcPr>
          <w:p>
            <w:pPr>
              <w:jc w:val="center"/>
              <w:rPr>
                <w:b/>
                <w:color w:val="000000"/>
                <w:szCs w:val="21"/>
              </w:rPr>
            </w:pPr>
            <w:r>
              <w:rPr>
                <w:b/>
                <w:color w:val="000000"/>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75" w:type="dxa"/>
            <w:vMerge w:val="continue"/>
            <w:noWrap w:val="0"/>
            <w:vAlign w:val="center"/>
          </w:tcPr>
          <w:p>
            <w:pPr>
              <w:jc w:val="center"/>
              <w:rPr>
                <w:b/>
                <w:color w:val="000000"/>
                <w:szCs w:val="21"/>
              </w:rPr>
            </w:pPr>
          </w:p>
        </w:tc>
        <w:tc>
          <w:tcPr>
            <w:tcW w:w="2835" w:type="dxa"/>
            <w:vMerge w:val="continue"/>
            <w:noWrap w:val="0"/>
            <w:vAlign w:val="center"/>
          </w:tcPr>
          <w:p>
            <w:pPr>
              <w:jc w:val="center"/>
              <w:rPr>
                <w:b/>
                <w:color w:val="000000"/>
                <w:szCs w:val="21"/>
              </w:rPr>
            </w:pPr>
          </w:p>
        </w:tc>
        <w:tc>
          <w:tcPr>
            <w:tcW w:w="2127" w:type="dxa"/>
            <w:vMerge w:val="continue"/>
            <w:noWrap w:val="0"/>
            <w:vAlign w:val="center"/>
          </w:tcPr>
          <w:p>
            <w:pPr>
              <w:jc w:val="center"/>
              <w:rPr>
                <w:b/>
                <w:color w:val="000000"/>
                <w:szCs w:val="21"/>
              </w:rPr>
            </w:pPr>
          </w:p>
        </w:tc>
        <w:tc>
          <w:tcPr>
            <w:tcW w:w="1984" w:type="dxa"/>
            <w:vMerge w:val="continue"/>
            <w:noWrap w:val="0"/>
            <w:vAlign w:val="center"/>
          </w:tcPr>
          <w:p>
            <w:pPr>
              <w:jc w:val="center"/>
              <w:rPr>
                <w:b/>
                <w:color w:val="000000"/>
                <w:szCs w:val="21"/>
              </w:rPr>
            </w:pPr>
          </w:p>
        </w:tc>
        <w:tc>
          <w:tcPr>
            <w:tcW w:w="3969" w:type="dxa"/>
            <w:noWrap w:val="0"/>
            <w:vAlign w:val="center"/>
          </w:tcPr>
          <w:p>
            <w:pPr>
              <w:jc w:val="center"/>
              <w:rPr>
                <w:b/>
                <w:color w:val="000000"/>
                <w:szCs w:val="21"/>
              </w:rPr>
            </w:pPr>
            <w:r>
              <w:rPr>
                <w:rFonts w:hint="eastAsia"/>
                <w:b/>
                <w:color w:val="000000"/>
                <w:szCs w:val="21"/>
              </w:rPr>
              <w:t>违法情形</w:t>
            </w:r>
          </w:p>
        </w:tc>
        <w:tc>
          <w:tcPr>
            <w:tcW w:w="2977" w:type="dxa"/>
            <w:noWrap w:val="0"/>
            <w:vAlign w:val="center"/>
          </w:tcPr>
          <w:p>
            <w:pPr>
              <w:jc w:val="center"/>
              <w:rPr>
                <w:b/>
                <w:color w:val="000000"/>
                <w:szCs w:val="21"/>
              </w:rPr>
            </w:pPr>
            <w:r>
              <w:rPr>
                <w:b/>
                <w:color w:val="000000"/>
                <w:szCs w:val="21"/>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75" w:type="dxa"/>
            <w:vMerge w:val="restart"/>
            <w:noWrap w:val="0"/>
            <w:vAlign w:val="center"/>
          </w:tcPr>
          <w:p>
            <w:pPr>
              <w:jc w:val="center"/>
              <w:rPr>
                <w:color w:val="000000"/>
                <w:szCs w:val="21"/>
              </w:rPr>
            </w:pPr>
            <w:r>
              <w:rPr>
                <w:rFonts w:hint="eastAsia"/>
                <w:color w:val="000000"/>
                <w:szCs w:val="21"/>
              </w:rPr>
              <w:t>1</w:t>
            </w:r>
          </w:p>
        </w:tc>
        <w:tc>
          <w:tcPr>
            <w:tcW w:w="2835" w:type="dxa"/>
            <w:vMerge w:val="restart"/>
            <w:noWrap w:val="0"/>
            <w:vAlign w:val="center"/>
          </w:tcPr>
          <w:p>
            <w:pPr>
              <w:rPr>
                <w:color w:val="000000"/>
                <w:szCs w:val="21"/>
              </w:rPr>
            </w:pPr>
            <w:r>
              <w:rPr>
                <w:rFonts w:hint="eastAsia"/>
                <w:color w:val="000000"/>
                <w:szCs w:val="21"/>
              </w:rPr>
              <w:t>集中式供水单位安排未取得体检合格证的人员从事直接供、管水工作或安排患有有碍饮用水卫生疾病的或病原携带者从事直接供、管水工作的</w:t>
            </w:r>
          </w:p>
        </w:tc>
        <w:tc>
          <w:tcPr>
            <w:tcW w:w="2127" w:type="dxa"/>
            <w:vMerge w:val="restart"/>
            <w:noWrap w:val="0"/>
            <w:vAlign w:val="center"/>
          </w:tcPr>
          <w:p>
            <w:pPr>
              <w:rPr>
                <w:color w:val="000000"/>
                <w:szCs w:val="21"/>
              </w:rPr>
            </w:pPr>
            <w:r>
              <w:rPr>
                <w:rFonts w:hint="eastAsia"/>
                <w:color w:val="000000"/>
                <w:szCs w:val="21"/>
              </w:rPr>
              <w:t>《</w:t>
            </w:r>
            <w:r>
              <w:rPr>
                <w:color w:val="000000"/>
                <w:szCs w:val="21"/>
              </w:rPr>
              <w:t>生活饮用水</w:t>
            </w:r>
            <w:r>
              <w:rPr>
                <w:rFonts w:hint="eastAsia"/>
                <w:color w:val="000000"/>
                <w:szCs w:val="21"/>
              </w:rPr>
              <w:t>卫生监督管理办法》第二十五条</w:t>
            </w:r>
          </w:p>
        </w:tc>
        <w:tc>
          <w:tcPr>
            <w:tcW w:w="1984" w:type="dxa"/>
            <w:vMerge w:val="restart"/>
            <w:noWrap w:val="0"/>
            <w:vAlign w:val="center"/>
          </w:tcPr>
          <w:p>
            <w:pPr>
              <w:rPr>
                <w:color w:val="000000"/>
                <w:szCs w:val="21"/>
              </w:rPr>
            </w:pPr>
            <w:r>
              <w:rPr>
                <w:rFonts w:hint="eastAsia"/>
                <w:color w:val="000000"/>
                <w:szCs w:val="21"/>
              </w:rPr>
              <w:t>责令限期改正，并可对供水单位处以</w:t>
            </w:r>
            <w:r>
              <w:rPr>
                <w:color w:val="000000"/>
                <w:szCs w:val="21"/>
              </w:rPr>
              <w:t xml:space="preserve">20 </w:t>
            </w:r>
            <w:r>
              <w:rPr>
                <w:rFonts w:hint="eastAsia"/>
                <w:color w:val="000000"/>
                <w:szCs w:val="21"/>
              </w:rPr>
              <w:t>元以上</w:t>
            </w:r>
            <w:r>
              <w:rPr>
                <w:color w:val="000000"/>
                <w:szCs w:val="21"/>
              </w:rPr>
              <w:t xml:space="preserve">1000 </w:t>
            </w:r>
            <w:r>
              <w:rPr>
                <w:rFonts w:hint="eastAsia"/>
                <w:color w:val="000000"/>
                <w:szCs w:val="21"/>
              </w:rPr>
              <w:t>元以下的罚款。</w:t>
            </w:r>
          </w:p>
        </w:tc>
        <w:tc>
          <w:tcPr>
            <w:tcW w:w="3969" w:type="dxa"/>
            <w:noWrap w:val="0"/>
            <w:vAlign w:val="center"/>
          </w:tcPr>
          <w:p>
            <w:pPr>
              <w:rPr>
                <w:color w:val="000000"/>
                <w:szCs w:val="21"/>
              </w:rPr>
            </w:pPr>
            <w:r>
              <w:rPr>
                <w:rFonts w:hint="eastAsia"/>
                <w:color w:val="000000"/>
                <w:szCs w:val="21"/>
              </w:rPr>
              <w:t>安排</w:t>
            </w:r>
            <w:r>
              <w:rPr>
                <w:color w:val="000000"/>
                <w:szCs w:val="21"/>
              </w:rPr>
              <w:t xml:space="preserve">3 </w:t>
            </w:r>
            <w:r>
              <w:rPr>
                <w:rFonts w:hint="eastAsia"/>
                <w:color w:val="000000"/>
                <w:szCs w:val="21"/>
              </w:rPr>
              <w:t>人以下未取得体检合格证明从事直接供、管水工作的</w:t>
            </w:r>
          </w:p>
        </w:tc>
        <w:tc>
          <w:tcPr>
            <w:tcW w:w="2977" w:type="dxa"/>
            <w:noWrap w:val="0"/>
            <w:vAlign w:val="center"/>
          </w:tcPr>
          <w:p>
            <w:pPr>
              <w:rPr>
                <w:color w:val="000000"/>
                <w:szCs w:val="21"/>
              </w:rPr>
            </w:pPr>
            <w:r>
              <w:rPr>
                <w:color w:val="000000"/>
                <w:szCs w:val="21"/>
              </w:rPr>
              <w:t>罚款</w:t>
            </w:r>
            <w:r>
              <w:rPr>
                <w:rFonts w:hint="eastAsia"/>
                <w:color w:val="000000"/>
                <w:szCs w:val="21"/>
              </w:rPr>
              <w:t>20元以上313元以下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center"/>
          </w:tcPr>
          <w:p>
            <w:pPr>
              <w:rPr>
                <w:color w:val="000000"/>
                <w:szCs w:val="21"/>
              </w:rPr>
            </w:pPr>
          </w:p>
        </w:tc>
        <w:tc>
          <w:tcPr>
            <w:tcW w:w="3969" w:type="dxa"/>
            <w:noWrap w:val="0"/>
            <w:vAlign w:val="center"/>
          </w:tcPr>
          <w:p>
            <w:pPr>
              <w:rPr>
                <w:color w:val="000000"/>
                <w:szCs w:val="21"/>
              </w:rPr>
            </w:pPr>
            <w:r>
              <w:rPr>
                <w:rFonts w:hint="eastAsia"/>
                <w:color w:val="000000"/>
                <w:szCs w:val="21"/>
              </w:rPr>
              <w:t>安排4人以上6人以下未取得体检合格证明从事直接供、管水工作的</w:t>
            </w:r>
          </w:p>
        </w:tc>
        <w:tc>
          <w:tcPr>
            <w:tcW w:w="2977" w:type="dxa"/>
            <w:noWrap w:val="0"/>
            <w:vAlign w:val="center"/>
          </w:tcPr>
          <w:p>
            <w:pPr>
              <w:rPr>
                <w:color w:val="000000"/>
                <w:szCs w:val="21"/>
              </w:rPr>
            </w:pPr>
            <w:r>
              <w:rPr>
                <w:color w:val="000000"/>
                <w:szCs w:val="21"/>
              </w:rPr>
              <w:t>罚款</w:t>
            </w:r>
            <w:r>
              <w:rPr>
                <w:rFonts w:hint="eastAsia"/>
                <w:color w:val="000000"/>
                <w:szCs w:val="21"/>
              </w:rPr>
              <w:t>314元以上705元以下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center"/>
          </w:tcPr>
          <w:p>
            <w:pPr>
              <w:rPr>
                <w:color w:val="000000"/>
                <w:szCs w:val="21"/>
              </w:rPr>
            </w:pPr>
          </w:p>
        </w:tc>
        <w:tc>
          <w:tcPr>
            <w:tcW w:w="3969" w:type="dxa"/>
            <w:noWrap w:val="0"/>
            <w:vAlign w:val="center"/>
          </w:tcPr>
          <w:p>
            <w:pPr>
              <w:rPr>
                <w:color w:val="000000"/>
                <w:szCs w:val="21"/>
              </w:rPr>
            </w:pPr>
            <w:r>
              <w:rPr>
                <w:rFonts w:hint="eastAsia"/>
                <w:color w:val="000000"/>
                <w:szCs w:val="21"/>
              </w:rPr>
              <w:t>安排7人以上未取得体检合格证明从事直接供、管水工作，或安排患有有碍饮用水卫生疾病的或病原携带者从事直接供、管水工作的</w:t>
            </w:r>
          </w:p>
        </w:tc>
        <w:tc>
          <w:tcPr>
            <w:tcW w:w="2977" w:type="dxa"/>
            <w:noWrap w:val="0"/>
            <w:vAlign w:val="center"/>
          </w:tcPr>
          <w:p>
            <w:pPr>
              <w:rPr>
                <w:color w:val="000000"/>
                <w:szCs w:val="21"/>
              </w:rPr>
            </w:pPr>
            <w:r>
              <w:rPr>
                <w:color w:val="000000"/>
                <w:szCs w:val="21"/>
              </w:rPr>
              <w:t>罚款</w:t>
            </w:r>
            <w:r>
              <w:rPr>
                <w:rFonts w:hint="eastAsia"/>
                <w:color w:val="000000"/>
                <w:szCs w:val="21"/>
              </w:rPr>
              <w:t>706元以上1000元以下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675" w:type="dxa"/>
            <w:vMerge w:val="restart"/>
            <w:noWrap w:val="0"/>
            <w:vAlign w:val="center"/>
          </w:tcPr>
          <w:p>
            <w:pPr>
              <w:jc w:val="center"/>
              <w:rPr>
                <w:color w:val="000000"/>
                <w:szCs w:val="21"/>
              </w:rPr>
            </w:pPr>
            <w:r>
              <w:rPr>
                <w:rFonts w:hint="eastAsia"/>
                <w:color w:val="000000"/>
                <w:szCs w:val="21"/>
              </w:rPr>
              <w:t>2</w:t>
            </w:r>
          </w:p>
        </w:tc>
        <w:tc>
          <w:tcPr>
            <w:tcW w:w="2835" w:type="dxa"/>
            <w:vMerge w:val="restart"/>
            <w:noWrap w:val="0"/>
            <w:vAlign w:val="center"/>
          </w:tcPr>
          <w:p>
            <w:pPr>
              <w:rPr>
                <w:color w:val="000000"/>
                <w:szCs w:val="21"/>
              </w:rPr>
            </w:pPr>
            <w:r>
              <w:rPr>
                <w:rFonts w:hint="eastAsia"/>
                <w:color w:val="000000"/>
                <w:szCs w:val="21"/>
              </w:rPr>
              <w:t>在饮用水水源保护区修建危害水源水质卫生的设施或进行有碍水源水质卫生的作业的</w:t>
            </w:r>
          </w:p>
        </w:tc>
        <w:tc>
          <w:tcPr>
            <w:tcW w:w="2127" w:type="dxa"/>
            <w:vMerge w:val="restart"/>
            <w:noWrap w:val="0"/>
            <w:vAlign w:val="center"/>
          </w:tcPr>
          <w:p>
            <w:pPr>
              <w:rPr>
                <w:color w:val="000000"/>
                <w:szCs w:val="21"/>
              </w:rPr>
            </w:pPr>
            <w:r>
              <w:rPr>
                <w:rFonts w:hint="eastAsia"/>
                <w:color w:val="000000"/>
                <w:szCs w:val="21"/>
              </w:rPr>
              <w:t>《</w:t>
            </w:r>
            <w:r>
              <w:rPr>
                <w:color w:val="000000"/>
                <w:szCs w:val="21"/>
              </w:rPr>
              <w:t>生活饮用水</w:t>
            </w:r>
            <w:r>
              <w:rPr>
                <w:rFonts w:hint="eastAsia"/>
                <w:color w:val="000000"/>
                <w:szCs w:val="21"/>
              </w:rPr>
              <w:t>卫生监督管理办法》第二十六条第一项</w:t>
            </w:r>
          </w:p>
        </w:tc>
        <w:tc>
          <w:tcPr>
            <w:tcW w:w="1984" w:type="dxa"/>
            <w:vMerge w:val="restart"/>
            <w:noWrap w:val="0"/>
            <w:vAlign w:val="center"/>
          </w:tcPr>
          <w:p>
            <w:pPr>
              <w:rPr>
                <w:color w:val="000000"/>
                <w:szCs w:val="21"/>
              </w:rPr>
            </w:pPr>
            <w:r>
              <w:rPr>
                <w:rFonts w:hint="eastAsia"/>
                <w:color w:val="000000"/>
                <w:szCs w:val="21"/>
              </w:rPr>
              <w:t>责令限期改进，并可处以</w:t>
            </w:r>
            <w:r>
              <w:rPr>
                <w:color w:val="000000"/>
                <w:szCs w:val="21"/>
              </w:rPr>
              <w:t xml:space="preserve">20 </w:t>
            </w:r>
            <w:r>
              <w:rPr>
                <w:rFonts w:hint="eastAsia"/>
                <w:color w:val="000000"/>
                <w:szCs w:val="21"/>
              </w:rPr>
              <w:t>元以上</w:t>
            </w:r>
            <w:r>
              <w:rPr>
                <w:color w:val="000000"/>
                <w:szCs w:val="21"/>
              </w:rPr>
              <w:t xml:space="preserve">5000 </w:t>
            </w:r>
            <w:r>
              <w:rPr>
                <w:rFonts w:hint="eastAsia"/>
                <w:color w:val="000000"/>
                <w:szCs w:val="21"/>
              </w:rPr>
              <w:t>元以下的罚款</w:t>
            </w:r>
          </w:p>
        </w:tc>
        <w:tc>
          <w:tcPr>
            <w:tcW w:w="3969" w:type="dxa"/>
            <w:noWrap w:val="0"/>
            <w:vAlign w:val="center"/>
          </w:tcPr>
          <w:p>
            <w:pPr>
              <w:rPr>
                <w:color w:val="000000"/>
                <w:szCs w:val="21"/>
              </w:rPr>
            </w:pPr>
            <w:r>
              <w:rPr>
                <w:rFonts w:hint="eastAsia"/>
                <w:color w:val="000000"/>
                <w:szCs w:val="21"/>
              </w:rPr>
              <w:t>在饮用水水源保护区修建危害水源水质卫生的设施或进行有碍水源水质卫生的作业的持续时间不足</w:t>
            </w:r>
            <w:r>
              <w:rPr>
                <w:color w:val="000000"/>
                <w:szCs w:val="21"/>
              </w:rPr>
              <w:t xml:space="preserve">1 </w:t>
            </w:r>
            <w:r>
              <w:rPr>
                <w:rFonts w:hint="eastAsia"/>
                <w:color w:val="000000"/>
                <w:szCs w:val="21"/>
              </w:rPr>
              <w:t>个月，经发现后立即停止并改进，且未造成水源水水质污染的</w:t>
            </w:r>
          </w:p>
        </w:tc>
        <w:tc>
          <w:tcPr>
            <w:tcW w:w="2977" w:type="dxa"/>
            <w:noWrap w:val="0"/>
            <w:vAlign w:val="center"/>
          </w:tcPr>
          <w:p>
            <w:pPr>
              <w:rPr>
                <w:color w:val="000000"/>
                <w:szCs w:val="21"/>
              </w:rPr>
            </w:pPr>
            <w:r>
              <w:rPr>
                <w:color w:val="000000"/>
                <w:szCs w:val="21"/>
              </w:rPr>
              <w:t>罚款</w:t>
            </w:r>
            <w:r>
              <w:rPr>
                <w:rFonts w:hint="eastAsia"/>
                <w:color w:val="000000"/>
                <w:szCs w:val="21"/>
              </w:rPr>
              <w:t>20元以上1513元以下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center"/>
          </w:tcPr>
          <w:p>
            <w:pPr>
              <w:rPr>
                <w:color w:val="000000"/>
                <w:szCs w:val="21"/>
              </w:rPr>
            </w:pPr>
          </w:p>
        </w:tc>
        <w:tc>
          <w:tcPr>
            <w:tcW w:w="3969" w:type="dxa"/>
            <w:noWrap w:val="0"/>
            <w:vAlign w:val="center"/>
          </w:tcPr>
          <w:p>
            <w:pPr>
              <w:rPr>
                <w:color w:val="000000"/>
                <w:szCs w:val="21"/>
              </w:rPr>
            </w:pPr>
            <w:r>
              <w:rPr>
                <w:rFonts w:hint="eastAsia"/>
                <w:color w:val="000000"/>
                <w:szCs w:val="21"/>
              </w:rPr>
              <w:t>在饮用水水源保护区修建危害水源水质卫生的设施或进行有碍水源水质卫生的作业的持续时间</w:t>
            </w:r>
            <w:r>
              <w:rPr>
                <w:color w:val="000000"/>
                <w:szCs w:val="21"/>
              </w:rPr>
              <w:t xml:space="preserve">1 </w:t>
            </w:r>
            <w:r>
              <w:rPr>
                <w:rFonts w:hint="eastAsia"/>
                <w:color w:val="000000"/>
                <w:szCs w:val="21"/>
              </w:rPr>
              <w:t>个月以上不超过</w:t>
            </w:r>
            <w:r>
              <w:rPr>
                <w:color w:val="000000"/>
                <w:szCs w:val="21"/>
              </w:rPr>
              <w:t xml:space="preserve">3 </w:t>
            </w:r>
            <w:r>
              <w:rPr>
                <w:rFonts w:hint="eastAsia"/>
                <w:color w:val="000000"/>
                <w:szCs w:val="21"/>
              </w:rPr>
              <w:t>个月，经发现后立即停止并改进，且未造成水源水水质污染的</w:t>
            </w:r>
          </w:p>
        </w:tc>
        <w:tc>
          <w:tcPr>
            <w:tcW w:w="2977" w:type="dxa"/>
            <w:noWrap w:val="0"/>
            <w:vAlign w:val="center"/>
          </w:tcPr>
          <w:p>
            <w:pPr>
              <w:rPr>
                <w:color w:val="000000"/>
                <w:szCs w:val="21"/>
              </w:rPr>
            </w:pPr>
            <w:r>
              <w:rPr>
                <w:color w:val="000000"/>
                <w:szCs w:val="21"/>
              </w:rPr>
              <w:t>罚款</w:t>
            </w:r>
            <w:r>
              <w:rPr>
                <w:rFonts w:hint="eastAsia"/>
                <w:color w:val="000000"/>
                <w:szCs w:val="21"/>
              </w:rPr>
              <w:t>1514元以上3505元以下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center"/>
          </w:tcPr>
          <w:p>
            <w:pPr>
              <w:rPr>
                <w:color w:val="000000"/>
                <w:szCs w:val="21"/>
              </w:rPr>
            </w:pPr>
          </w:p>
        </w:tc>
        <w:tc>
          <w:tcPr>
            <w:tcW w:w="3969" w:type="dxa"/>
            <w:noWrap w:val="0"/>
            <w:vAlign w:val="center"/>
          </w:tcPr>
          <w:p>
            <w:pPr>
              <w:rPr>
                <w:color w:val="000000"/>
                <w:szCs w:val="21"/>
              </w:rPr>
            </w:pPr>
            <w:r>
              <w:rPr>
                <w:rFonts w:hint="eastAsia"/>
                <w:color w:val="000000"/>
                <w:szCs w:val="21"/>
              </w:rPr>
              <w:t>在饮用水水源保护区修建危害水源水质卫生的设施或进行有碍水源水质卫生的作业的持续时间</w:t>
            </w:r>
            <w:r>
              <w:rPr>
                <w:color w:val="000000"/>
                <w:szCs w:val="21"/>
              </w:rPr>
              <w:t xml:space="preserve">3 </w:t>
            </w:r>
            <w:r>
              <w:rPr>
                <w:rFonts w:hint="eastAsia"/>
                <w:color w:val="000000"/>
                <w:szCs w:val="21"/>
              </w:rPr>
              <w:t>个月以上，或经责令改正而拒绝改正的，或已经造成水源水水质污染的</w:t>
            </w:r>
          </w:p>
        </w:tc>
        <w:tc>
          <w:tcPr>
            <w:tcW w:w="2977" w:type="dxa"/>
            <w:noWrap w:val="0"/>
            <w:vAlign w:val="center"/>
          </w:tcPr>
          <w:p>
            <w:pPr>
              <w:rPr>
                <w:color w:val="000000"/>
                <w:szCs w:val="21"/>
              </w:rPr>
            </w:pPr>
            <w:r>
              <w:rPr>
                <w:color w:val="000000"/>
                <w:szCs w:val="21"/>
              </w:rPr>
              <w:t>罚款</w:t>
            </w:r>
            <w:r>
              <w:rPr>
                <w:rFonts w:hint="eastAsia"/>
                <w:color w:val="000000"/>
                <w:szCs w:val="21"/>
              </w:rPr>
              <w:t>3506元以上5000元以下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75" w:type="dxa"/>
            <w:vMerge w:val="restart"/>
            <w:noWrap w:val="0"/>
            <w:vAlign w:val="center"/>
          </w:tcPr>
          <w:p>
            <w:pPr>
              <w:jc w:val="center"/>
              <w:rPr>
                <w:color w:val="000000"/>
                <w:szCs w:val="21"/>
              </w:rPr>
            </w:pPr>
            <w:r>
              <w:rPr>
                <w:rFonts w:hint="eastAsia"/>
                <w:color w:val="000000"/>
                <w:szCs w:val="21"/>
              </w:rPr>
              <w:t>3</w:t>
            </w:r>
          </w:p>
        </w:tc>
        <w:tc>
          <w:tcPr>
            <w:tcW w:w="2835" w:type="dxa"/>
            <w:vMerge w:val="restart"/>
            <w:noWrap w:val="0"/>
            <w:vAlign w:val="center"/>
          </w:tcPr>
          <w:p>
            <w:pPr>
              <w:rPr>
                <w:color w:val="000000"/>
                <w:szCs w:val="21"/>
              </w:rPr>
            </w:pPr>
            <w:r>
              <w:rPr>
                <w:rFonts w:hint="eastAsia"/>
                <w:color w:val="000000"/>
                <w:szCs w:val="21"/>
              </w:rPr>
              <w:t>新建、改建、扩建的饮用水供水项目未经卫生行政部门参加选址、设计审查和竣工验收而擅自供水的</w:t>
            </w:r>
          </w:p>
        </w:tc>
        <w:tc>
          <w:tcPr>
            <w:tcW w:w="2127" w:type="dxa"/>
            <w:vMerge w:val="restart"/>
            <w:noWrap w:val="0"/>
            <w:vAlign w:val="center"/>
          </w:tcPr>
          <w:p>
            <w:pPr>
              <w:rPr>
                <w:color w:val="000000"/>
                <w:szCs w:val="21"/>
              </w:rPr>
            </w:pPr>
            <w:r>
              <w:rPr>
                <w:rFonts w:hint="eastAsia"/>
                <w:color w:val="000000"/>
                <w:szCs w:val="21"/>
              </w:rPr>
              <w:t>《</w:t>
            </w:r>
            <w:r>
              <w:rPr>
                <w:color w:val="000000"/>
                <w:szCs w:val="21"/>
              </w:rPr>
              <w:t>生活饮用水</w:t>
            </w:r>
            <w:r>
              <w:rPr>
                <w:rFonts w:hint="eastAsia"/>
                <w:color w:val="000000"/>
                <w:szCs w:val="21"/>
              </w:rPr>
              <w:t>卫生监督管理办法》第二十六条第二项</w:t>
            </w:r>
          </w:p>
        </w:tc>
        <w:tc>
          <w:tcPr>
            <w:tcW w:w="1984" w:type="dxa"/>
            <w:vMerge w:val="restart"/>
            <w:noWrap w:val="0"/>
            <w:vAlign w:val="center"/>
          </w:tcPr>
          <w:p>
            <w:pPr>
              <w:rPr>
                <w:color w:val="000000"/>
                <w:szCs w:val="21"/>
              </w:rPr>
            </w:pPr>
            <w:r>
              <w:rPr>
                <w:rFonts w:hint="eastAsia"/>
                <w:color w:val="000000"/>
                <w:szCs w:val="21"/>
              </w:rPr>
              <w:t>责令限期改进，并可处以</w:t>
            </w:r>
            <w:r>
              <w:rPr>
                <w:color w:val="000000"/>
                <w:szCs w:val="21"/>
              </w:rPr>
              <w:t xml:space="preserve">20 </w:t>
            </w:r>
            <w:r>
              <w:rPr>
                <w:rFonts w:hint="eastAsia"/>
                <w:color w:val="000000"/>
                <w:szCs w:val="21"/>
              </w:rPr>
              <w:t>元以上</w:t>
            </w:r>
            <w:r>
              <w:rPr>
                <w:color w:val="000000"/>
                <w:szCs w:val="21"/>
              </w:rPr>
              <w:t xml:space="preserve">5000 </w:t>
            </w:r>
            <w:r>
              <w:rPr>
                <w:rFonts w:hint="eastAsia"/>
                <w:color w:val="000000"/>
                <w:szCs w:val="21"/>
              </w:rPr>
              <w:t>元以下的罚款</w:t>
            </w:r>
          </w:p>
        </w:tc>
        <w:tc>
          <w:tcPr>
            <w:tcW w:w="3969" w:type="dxa"/>
            <w:noWrap w:val="0"/>
            <w:vAlign w:val="center"/>
          </w:tcPr>
          <w:p>
            <w:pPr>
              <w:rPr>
                <w:color w:val="000000"/>
                <w:szCs w:val="21"/>
              </w:rPr>
            </w:pPr>
            <w:r>
              <w:rPr>
                <w:rFonts w:hint="eastAsia"/>
                <w:color w:val="000000"/>
                <w:szCs w:val="21"/>
              </w:rPr>
              <w:t>新建、改建、扩建的饮用水供水项目未经卫生行政部门参加选址、设计审查和竣工验收而擅自供水，但各项设施完善且供水水质符合国家卫生标准的</w:t>
            </w:r>
          </w:p>
        </w:tc>
        <w:tc>
          <w:tcPr>
            <w:tcW w:w="2977" w:type="dxa"/>
            <w:noWrap w:val="0"/>
            <w:vAlign w:val="center"/>
          </w:tcPr>
          <w:p>
            <w:pPr>
              <w:rPr>
                <w:color w:val="000000"/>
                <w:szCs w:val="21"/>
              </w:rPr>
            </w:pPr>
            <w:r>
              <w:rPr>
                <w:color w:val="000000"/>
                <w:szCs w:val="21"/>
              </w:rPr>
              <w:t>罚款</w:t>
            </w:r>
            <w:r>
              <w:rPr>
                <w:rFonts w:hint="eastAsia"/>
                <w:color w:val="000000"/>
                <w:szCs w:val="21"/>
              </w:rPr>
              <w:t>20元以上1513元以下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center"/>
          </w:tcPr>
          <w:p>
            <w:pPr>
              <w:rPr>
                <w:color w:val="000000"/>
                <w:szCs w:val="21"/>
              </w:rPr>
            </w:pPr>
          </w:p>
        </w:tc>
        <w:tc>
          <w:tcPr>
            <w:tcW w:w="3969" w:type="dxa"/>
            <w:noWrap w:val="0"/>
            <w:vAlign w:val="center"/>
          </w:tcPr>
          <w:p>
            <w:pPr>
              <w:rPr>
                <w:color w:val="000000"/>
                <w:szCs w:val="21"/>
              </w:rPr>
            </w:pPr>
            <w:r>
              <w:rPr>
                <w:rFonts w:hint="eastAsia"/>
                <w:color w:val="000000"/>
                <w:szCs w:val="21"/>
              </w:rPr>
              <w:t>新建、改建、扩建的饮用水供水项目未经卫生行政部门参加选址、设计审查和竣工验收而擅自供水，各项设施相对缺少，但供水水质符合国家卫生标准的</w:t>
            </w:r>
          </w:p>
        </w:tc>
        <w:tc>
          <w:tcPr>
            <w:tcW w:w="2977" w:type="dxa"/>
            <w:noWrap w:val="0"/>
            <w:vAlign w:val="center"/>
          </w:tcPr>
          <w:p>
            <w:pPr>
              <w:rPr>
                <w:color w:val="000000"/>
                <w:szCs w:val="21"/>
              </w:rPr>
            </w:pPr>
            <w:r>
              <w:rPr>
                <w:color w:val="000000"/>
                <w:szCs w:val="21"/>
              </w:rPr>
              <w:t>罚款</w:t>
            </w:r>
            <w:r>
              <w:rPr>
                <w:rFonts w:hint="eastAsia"/>
                <w:color w:val="000000"/>
                <w:szCs w:val="21"/>
              </w:rPr>
              <w:t>1514元以上3505元以下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jc w:val="center"/>
              <w:rPr>
                <w:color w:val="000000"/>
                <w:szCs w:val="21"/>
              </w:rPr>
            </w:pPr>
          </w:p>
        </w:tc>
        <w:tc>
          <w:tcPr>
            <w:tcW w:w="1984" w:type="dxa"/>
            <w:vMerge w:val="continue"/>
            <w:noWrap w:val="0"/>
            <w:vAlign w:val="top"/>
          </w:tcPr>
          <w:p>
            <w:pPr>
              <w:rPr>
                <w:color w:val="000000"/>
                <w:szCs w:val="21"/>
              </w:rPr>
            </w:pPr>
          </w:p>
        </w:tc>
        <w:tc>
          <w:tcPr>
            <w:tcW w:w="3969" w:type="dxa"/>
            <w:noWrap w:val="0"/>
            <w:vAlign w:val="center"/>
          </w:tcPr>
          <w:p>
            <w:pPr>
              <w:rPr>
                <w:color w:val="000000"/>
                <w:szCs w:val="21"/>
              </w:rPr>
            </w:pPr>
            <w:r>
              <w:rPr>
                <w:rFonts w:hint="eastAsia"/>
                <w:color w:val="000000"/>
                <w:szCs w:val="21"/>
              </w:rPr>
              <w:t>新建、改建、扩建的饮用水供水项目未经卫生行政部门参加选址、设计审查和竣工验收而擅自供水，且供水水质不符合国家卫生标准的</w:t>
            </w:r>
          </w:p>
        </w:tc>
        <w:tc>
          <w:tcPr>
            <w:tcW w:w="2977" w:type="dxa"/>
            <w:noWrap w:val="0"/>
            <w:vAlign w:val="center"/>
          </w:tcPr>
          <w:p>
            <w:pPr>
              <w:rPr>
                <w:color w:val="000000"/>
                <w:szCs w:val="21"/>
              </w:rPr>
            </w:pPr>
            <w:r>
              <w:rPr>
                <w:color w:val="000000"/>
                <w:szCs w:val="21"/>
              </w:rPr>
              <w:t>罚款</w:t>
            </w:r>
            <w:r>
              <w:rPr>
                <w:rFonts w:hint="eastAsia"/>
                <w:color w:val="000000"/>
                <w:szCs w:val="21"/>
              </w:rPr>
              <w:t>3506元以上5000元以下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5" w:type="dxa"/>
            <w:vMerge w:val="restart"/>
            <w:noWrap w:val="0"/>
            <w:vAlign w:val="center"/>
          </w:tcPr>
          <w:p>
            <w:pPr>
              <w:jc w:val="center"/>
              <w:rPr>
                <w:color w:val="000000"/>
                <w:szCs w:val="21"/>
              </w:rPr>
            </w:pPr>
            <w:r>
              <w:rPr>
                <w:rFonts w:hint="eastAsia"/>
                <w:color w:val="000000"/>
                <w:szCs w:val="21"/>
              </w:rPr>
              <w:t>4</w:t>
            </w:r>
          </w:p>
        </w:tc>
        <w:tc>
          <w:tcPr>
            <w:tcW w:w="2835" w:type="dxa"/>
            <w:vMerge w:val="restart"/>
            <w:noWrap w:val="0"/>
            <w:vAlign w:val="center"/>
          </w:tcPr>
          <w:p>
            <w:pPr>
              <w:rPr>
                <w:color w:val="000000"/>
                <w:szCs w:val="21"/>
              </w:rPr>
            </w:pPr>
            <w:r>
              <w:rPr>
                <w:rFonts w:hint="eastAsia"/>
                <w:color w:val="000000"/>
                <w:szCs w:val="21"/>
              </w:rPr>
              <w:t>供水单位未取得卫生许可证而擅自供水的</w:t>
            </w:r>
          </w:p>
        </w:tc>
        <w:tc>
          <w:tcPr>
            <w:tcW w:w="2127" w:type="dxa"/>
            <w:vMerge w:val="restart"/>
            <w:noWrap w:val="0"/>
            <w:vAlign w:val="center"/>
          </w:tcPr>
          <w:p>
            <w:pPr>
              <w:rPr>
                <w:color w:val="000000"/>
                <w:szCs w:val="21"/>
              </w:rPr>
            </w:pPr>
            <w:r>
              <w:rPr>
                <w:rFonts w:hint="eastAsia"/>
                <w:color w:val="000000"/>
                <w:szCs w:val="21"/>
              </w:rPr>
              <w:t>《</w:t>
            </w:r>
            <w:r>
              <w:rPr>
                <w:color w:val="000000"/>
                <w:szCs w:val="21"/>
              </w:rPr>
              <w:t>生活饮用水</w:t>
            </w:r>
            <w:r>
              <w:rPr>
                <w:rFonts w:hint="eastAsia"/>
                <w:color w:val="000000"/>
                <w:szCs w:val="21"/>
              </w:rPr>
              <w:t>卫生监督管理办法》第二十六条第三项</w:t>
            </w:r>
          </w:p>
        </w:tc>
        <w:tc>
          <w:tcPr>
            <w:tcW w:w="1984" w:type="dxa"/>
            <w:vMerge w:val="restart"/>
            <w:noWrap w:val="0"/>
            <w:vAlign w:val="center"/>
          </w:tcPr>
          <w:p>
            <w:pPr>
              <w:rPr>
                <w:color w:val="000000"/>
                <w:szCs w:val="21"/>
              </w:rPr>
            </w:pPr>
            <w:r>
              <w:rPr>
                <w:rFonts w:hint="eastAsia"/>
                <w:color w:val="000000"/>
                <w:szCs w:val="21"/>
              </w:rPr>
              <w:t>责令限期改进，并可处以</w:t>
            </w:r>
            <w:r>
              <w:rPr>
                <w:color w:val="000000"/>
                <w:szCs w:val="21"/>
              </w:rPr>
              <w:t xml:space="preserve">20 </w:t>
            </w:r>
            <w:r>
              <w:rPr>
                <w:rFonts w:hint="eastAsia"/>
                <w:color w:val="000000"/>
                <w:szCs w:val="21"/>
              </w:rPr>
              <w:t>元以上</w:t>
            </w:r>
            <w:r>
              <w:rPr>
                <w:color w:val="000000"/>
                <w:szCs w:val="21"/>
              </w:rPr>
              <w:t xml:space="preserve">5000 </w:t>
            </w:r>
            <w:r>
              <w:rPr>
                <w:rFonts w:hint="eastAsia"/>
                <w:color w:val="000000"/>
                <w:szCs w:val="21"/>
              </w:rPr>
              <w:t>元以下的罚款</w:t>
            </w:r>
          </w:p>
        </w:tc>
        <w:tc>
          <w:tcPr>
            <w:tcW w:w="3969" w:type="dxa"/>
            <w:noWrap w:val="0"/>
            <w:vAlign w:val="center"/>
          </w:tcPr>
          <w:p>
            <w:pPr>
              <w:rPr>
                <w:color w:val="000000"/>
                <w:szCs w:val="21"/>
              </w:rPr>
            </w:pPr>
            <w:r>
              <w:rPr>
                <w:rFonts w:hint="eastAsia"/>
                <w:color w:val="000000"/>
                <w:szCs w:val="21"/>
              </w:rPr>
              <w:t>供水单位未取得卫生许可证而擅自供水持续时间不足</w:t>
            </w:r>
            <w:r>
              <w:rPr>
                <w:color w:val="000000"/>
                <w:szCs w:val="21"/>
              </w:rPr>
              <w:t xml:space="preserve">1 </w:t>
            </w:r>
            <w:r>
              <w:rPr>
                <w:rFonts w:hint="eastAsia"/>
                <w:color w:val="000000"/>
                <w:szCs w:val="21"/>
              </w:rPr>
              <w:t>个月的</w:t>
            </w:r>
          </w:p>
        </w:tc>
        <w:tc>
          <w:tcPr>
            <w:tcW w:w="2977" w:type="dxa"/>
            <w:noWrap w:val="0"/>
            <w:vAlign w:val="center"/>
          </w:tcPr>
          <w:p>
            <w:pPr>
              <w:rPr>
                <w:color w:val="000000"/>
                <w:szCs w:val="21"/>
              </w:rPr>
            </w:pPr>
            <w:r>
              <w:rPr>
                <w:color w:val="000000"/>
                <w:szCs w:val="21"/>
              </w:rPr>
              <w:t>罚款</w:t>
            </w:r>
            <w:r>
              <w:rPr>
                <w:rFonts w:hint="eastAsia"/>
                <w:color w:val="000000"/>
                <w:szCs w:val="21"/>
              </w:rPr>
              <w:t>20元以上1513元以下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center"/>
          </w:tcPr>
          <w:p>
            <w:pPr>
              <w:rPr>
                <w:color w:val="000000"/>
                <w:szCs w:val="21"/>
              </w:rPr>
            </w:pPr>
          </w:p>
        </w:tc>
        <w:tc>
          <w:tcPr>
            <w:tcW w:w="3969" w:type="dxa"/>
            <w:noWrap w:val="0"/>
            <w:vAlign w:val="center"/>
          </w:tcPr>
          <w:p>
            <w:pPr>
              <w:rPr>
                <w:color w:val="000000"/>
                <w:szCs w:val="21"/>
              </w:rPr>
            </w:pPr>
            <w:r>
              <w:rPr>
                <w:rFonts w:hint="eastAsia"/>
                <w:color w:val="000000"/>
                <w:szCs w:val="21"/>
              </w:rPr>
              <w:t>供水单位未取得卫生许可证而擅自供水持续时间</w:t>
            </w:r>
            <w:r>
              <w:rPr>
                <w:color w:val="000000"/>
                <w:szCs w:val="21"/>
              </w:rPr>
              <w:t xml:space="preserve">1 </w:t>
            </w:r>
            <w:r>
              <w:rPr>
                <w:rFonts w:hint="eastAsia"/>
                <w:color w:val="000000"/>
                <w:szCs w:val="21"/>
              </w:rPr>
              <w:t>个月以上不超过</w:t>
            </w:r>
            <w:r>
              <w:rPr>
                <w:color w:val="000000"/>
                <w:szCs w:val="21"/>
              </w:rPr>
              <w:t xml:space="preserve">3 </w:t>
            </w:r>
            <w:r>
              <w:rPr>
                <w:rFonts w:hint="eastAsia"/>
                <w:color w:val="000000"/>
                <w:szCs w:val="21"/>
              </w:rPr>
              <w:t>个月的</w:t>
            </w:r>
          </w:p>
        </w:tc>
        <w:tc>
          <w:tcPr>
            <w:tcW w:w="2977" w:type="dxa"/>
            <w:noWrap w:val="0"/>
            <w:vAlign w:val="center"/>
          </w:tcPr>
          <w:p>
            <w:pPr>
              <w:rPr>
                <w:color w:val="000000"/>
                <w:szCs w:val="21"/>
              </w:rPr>
            </w:pPr>
            <w:r>
              <w:rPr>
                <w:color w:val="000000"/>
                <w:szCs w:val="21"/>
              </w:rPr>
              <w:t>罚款</w:t>
            </w:r>
            <w:r>
              <w:rPr>
                <w:rFonts w:hint="eastAsia"/>
                <w:color w:val="000000"/>
                <w:szCs w:val="21"/>
              </w:rPr>
              <w:t>1514元以上3505元以下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top"/>
          </w:tcPr>
          <w:p>
            <w:pPr>
              <w:rPr>
                <w:color w:val="000000"/>
                <w:szCs w:val="21"/>
              </w:rPr>
            </w:pPr>
          </w:p>
        </w:tc>
        <w:tc>
          <w:tcPr>
            <w:tcW w:w="3969" w:type="dxa"/>
            <w:noWrap w:val="0"/>
            <w:vAlign w:val="center"/>
          </w:tcPr>
          <w:p>
            <w:pPr>
              <w:rPr>
                <w:color w:val="000000"/>
                <w:szCs w:val="21"/>
              </w:rPr>
            </w:pPr>
            <w:r>
              <w:rPr>
                <w:rFonts w:hint="eastAsia"/>
                <w:color w:val="000000"/>
                <w:szCs w:val="21"/>
              </w:rPr>
              <w:t>供水单位未取得卫生许可证而擅自供水持续时间</w:t>
            </w:r>
            <w:r>
              <w:rPr>
                <w:color w:val="000000"/>
                <w:szCs w:val="21"/>
              </w:rPr>
              <w:t xml:space="preserve">3 </w:t>
            </w:r>
            <w:r>
              <w:rPr>
                <w:rFonts w:hint="eastAsia"/>
                <w:color w:val="000000"/>
                <w:szCs w:val="21"/>
              </w:rPr>
              <w:t>个月以上的</w:t>
            </w:r>
          </w:p>
        </w:tc>
        <w:tc>
          <w:tcPr>
            <w:tcW w:w="2977" w:type="dxa"/>
            <w:noWrap w:val="0"/>
            <w:vAlign w:val="center"/>
          </w:tcPr>
          <w:p>
            <w:pPr>
              <w:rPr>
                <w:color w:val="000000"/>
                <w:szCs w:val="21"/>
              </w:rPr>
            </w:pPr>
            <w:r>
              <w:rPr>
                <w:color w:val="000000"/>
                <w:szCs w:val="21"/>
              </w:rPr>
              <w:t>罚款</w:t>
            </w:r>
            <w:r>
              <w:rPr>
                <w:rFonts w:hint="eastAsia"/>
                <w:color w:val="000000"/>
                <w:szCs w:val="21"/>
              </w:rPr>
              <w:t>3506元以上5000元以下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5" w:type="dxa"/>
            <w:vMerge w:val="restart"/>
            <w:noWrap w:val="0"/>
            <w:vAlign w:val="center"/>
          </w:tcPr>
          <w:p>
            <w:pPr>
              <w:jc w:val="center"/>
              <w:rPr>
                <w:color w:val="000000"/>
                <w:szCs w:val="21"/>
              </w:rPr>
            </w:pPr>
            <w:r>
              <w:rPr>
                <w:rFonts w:hint="eastAsia"/>
                <w:color w:val="000000"/>
                <w:szCs w:val="21"/>
              </w:rPr>
              <w:t>5</w:t>
            </w:r>
          </w:p>
        </w:tc>
        <w:tc>
          <w:tcPr>
            <w:tcW w:w="2835" w:type="dxa"/>
            <w:vMerge w:val="restart"/>
            <w:noWrap w:val="0"/>
            <w:vAlign w:val="center"/>
          </w:tcPr>
          <w:p>
            <w:pPr>
              <w:rPr>
                <w:color w:val="000000"/>
                <w:szCs w:val="21"/>
              </w:rPr>
            </w:pPr>
            <w:r>
              <w:rPr>
                <w:rFonts w:hint="eastAsia"/>
                <w:color w:val="000000"/>
                <w:szCs w:val="21"/>
              </w:rPr>
              <w:t>供水单位供应的饮用水不符合国家规定的生活饮用水卫生标准的</w:t>
            </w:r>
          </w:p>
        </w:tc>
        <w:tc>
          <w:tcPr>
            <w:tcW w:w="2127" w:type="dxa"/>
            <w:vMerge w:val="restart"/>
            <w:noWrap w:val="0"/>
            <w:vAlign w:val="center"/>
          </w:tcPr>
          <w:p>
            <w:pPr>
              <w:rPr>
                <w:color w:val="000000"/>
                <w:szCs w:val="21"/>
              </w:rPr>
            </w:pPr>
            <w:r>
              <w:rPr>
                <w:rFonts w:hint="eastAsia"/>
                <w:color w:val="000000"/>
                <w:szCs w:val="21"/>
              </w:rPr>
              <w:t>《</w:t>
            </w:r>
            <w:r>
              <w:rPr>
                <w:color w:val="000000"/>
                <w:szCs w:val="21"/>
              </w:rPr>
              <w:t>生活饮用水</w:t>
            </w:r>
            <w:r>
              <w:rPr>
                <w:rFonts w:hint="eastAsia"/>
                <w:color w:val="000000"/>
                <w:szCs w:val="21"/>
              </w:rPr>
              <w:t>卫生监督管理办法》第二十六条第四项</w:t>
            </w:r>
          </w:p>
        </w:tc>
        <w:tc>
          <w:tcPr>
            <w:tcW w:w="1984" w:type="dxa"/>
            <w:vMerge w:val="restart"/>
            <w:noWrap w:val="0"/>
            <w:vAlign w:val="center"/>
          </w:tcPr>
          <w:p>
            <w:pPr>
              <w:rPr>
                <w:color w:val="000000"/>
                <w:szCs w:val="21"/>
              </w:rPr>
            </w:pPr>
            <w:r>
              <w:rPr>
                <w:rFonts w:hint="eastAsia"/>
                <w:color w:val="000000"/>
                <w:szCs w:val="21"/>
              </w:rPr>
              <w:t>责令限期改进，并可处以</w:t>
            </w:r>
            <w:r>
              <w:rPr>
                <w:color w:val="000000"/>
                <w:szCs w:val="21"/>
              </w:rPr>
              <w:t xml:space="preserve">20 </w:t>
            </w:r>
            <w:r>
              <w:rPr>
                <w:rFonts w:hint="eastAsia"/>
                <w:color w:val="000000"/>
                <w:szCs w:val="21"/>
              </w:rPr>
              <w:t>元以上</w:t>
            </w:r>
            <w:r>
              <w:rPr>
                <w:color w:val="000000"/>
                <w:szCs w:val="21"/>
              </w:rPr>
              <w:t xml:space="preserve">5000 </w:t>
            </w:r>
            <w:r>
              <w:rPr>
                <w:rFonts w:hint="eastAsia"/>
                <w:color w:val="000000"/>
                <w:szCs w:val="21"/>
              </w:rPr>
              <w:t>元以下的罚款</w:t>
            </w:r>
          </w:p>
        </w:tc>
        <w:tc>
          <w:tcPr>
            <w:tcW w:w="3969" w:type="dxa"/>
            <w:noWrap w:val="0"/>
            <w:vAlign w:val="center"/>
          </w:tcPr>
          <w:p>
            <w:pPr>
              <w:rPr>
                <w:color w:val="000000"/>
                <w:szCs w:val="21"/>
              </w:rPr>
            </w:pPr>
            <w:r>
              <w:rPr>
                <w:rFonts w:hint="eastAsia"/>
                <w:color w:val="000000"/>
                <w:szCs w:val="21"/>
              </w:rPr>
              <w:t>生活饮用水指标检测项目超标项目</w:t>
            </w:r>
            <w:r>
              <w:rPr>
                <w:color w:val="000000"/>
                <w:szCs w:val="21"/>
              </w:rPr>
              <w:t xml:space="preserve">1 </w:t>
            </w:r>
            <w:r>
              <w:rPr>
                <w:rFonts w:hint="eastAsia"/>
                <w:color w:val="000000"/>
                <w:szCs w:val="21"/>
              </w:rPr>
              <w:t>项的</w:t>
            </w:r>
          </w:p>
        </w:tc>
        <w:tc>
          <w:tcPr>
            <w:tcW w:w="2977" w:type="dxa"/>
            <w:noWrap w:val="0"/>
            <w:vAlign w:val="center"/>
          </w:tcPr>
          <w:p>
            <w:pPr>
              <w:rPr>
                <w:color w:val="000000"/>
                <w:szCs w:val="21"/>
              </w:rPr>
            </w:pPr>
            <w:r>
              <w:rPr>
                <w:color w:val="000000"/>
                <w:szCs w:val="21"/>
              </w:rPr>
              <w:t>罚款</w:t>
            </w:r>
            <w:r>
              <w:rPr>
                <w:rFonts w:hint="eastAsia"/>
                <w:color w:val="000000"/>
                <w:szCs w:val="21"/>
              </w:rPr>
              <w:t>20元以上1513元以下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center"/>
          </w:tcPr>
          <w:p>
            <w:pPr>
              <w:rPr>
                <w:color w:val="000000"/>
                <w:szCs w:val="21"/>
              </w:rPr>
            </w:pPr>
          </w:p>
        </w:tc>
        <w:tc>
          <w:tcPr>
            <w:tcW w:w="3969" w:type="dxa"/>
            <w:noWrap w:val="0"/>
            <w:vAlign w:val="center"/>
          </w:tcPr>
          <w:p>
            <w:pPr>
              <w:rPr>
                <w:color w:val="000000"/>
                <w:szCs w:val="21"/>
              </w:rPr>
            </w:pPr>
            <w:r>
              <w:rPr>
                <w:rFonts w:hint="eastAsia"/>
                <w:color w:val="000000"/>
                <w:szCs w:val="21"/>
              </w:rPr>
              <w:t>生活饮用水指标检测项目超标项目</w:t>
            </w:r>
            <w:r>
              <w:rPr>
                <w:color w:val="000000"/>
                <w:szCs w:val="21"/>
              </w:rPr>
              <w:t xml:space="preserve">2 </w:t>
            </w:r>
            <w:r>
              <w:rPr>
                <w:rFonts w:hint="eastAsia"/>
                <w:color w:val="000000"/>
                <w:szCs w:val="21"/>
              </w:rPr>
              <w:t>项或3项的</w:t>
            </w:r>
          </w:p>
        </w:tc>
        <w:tc>
          <w:tcPr>
            <w:tcW w:w="2977" w:type="dxa"/>
            <w:noWrap w:val="0"/>
            <w:vAlign w:val="center"/>
          </w:tcPr>
          <w:p>
            <w:pPr>
              <w:rPr>
                <w:color w:val="000000"/>
                <w:szCs w:val="21"/>
              </w:rPr>
            </w:pPr>
            <w:r>
              <w:rPr>
                <w:color w:val="000000"/>
                <w:szCs w:val="21"/>
              </w:rPr>
              <w:t>罚款</w:t>
            </w:r>
            <w:r>
              <w:rPr>
                <w:rFonts w:hint="eastAsia"/>
                <w:color w:val="000000"/>
                <w:szCs w:val="21"/>
              </w:rPr>
              <w:t>1514元以上3505元以下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675" w:type="dxa"/>
            <w:vMerge w:val="continue"/>
            <w:noWrap w:val="0"/>
            <w:vAlign w:val="center"/>
          </w:tcPr>
          <w:p>
            <w:pPr>
              <w:jc w:val="cente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top"/>
          </w:tcPr>
          <w:p>
            <w:pPr>
              <w:rPr>
                <w:color w:val="000000"/>
                <w:szCs w:val="21"/>
              </w:rPr>
            </w:pPr>
          </w:p>
        </w:tc>
        <w:tc>
          <w:tcPr>
            <w:tcW w:w="3969" w:type="dxa"/>
            <w:noWrap w:val="0"/>
            <w:vAlign w:val="center"/>
          </w:tcPr>
          <w:p>
            <w:pPr>
              <w:rPr>
                <w:color w:val="000000"/>
                <w:szCs w:val="21"/>
              </w:rPr>
            </w:pPr>
            <w:r>
              <w:rPr>
                <w:rFonts w:hint="eastAsia"/>
                <w:color w:val="000000"/>
                <w:szCs w:val="21"/>
              </w:rPr>
              <w:t>生活饮用水指标超检测项目标项目4项以上的</w:t>
            </w:r>
          </w:p>
        </w:tc>
        <w:tc>
          <w:tcPr>
            <w:tcW w:w="2977" w:type="dxa"/>
            <w:noWrap w:val="0"/>
            <w:vAlign w:val="center"/>
          </w:tcPr>
          <w:p>
            <w:pPr>
              <w:rPr>
                <w:color w:val="000000"/>
                <w:szCs w:val="21"/>
              </w:rPr>
            </w:pPr>
            <w:r>
              <w:rPr>
                <w:color w:val="000000"/>
                <w:szCs w:val="21"/>
              </w:rPr>
              <w:t>罚款</w:t>
            </w:r>
            <w:r>
              <w:rPr>
                <w:rFonts w:hint="eastAsia"/>
                <w:color w:val="000000"/>
                <w:szCs w:val="21"/>
              </w:rPr>
              <w:t>3506元以上5000元以下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75" w:type="dxa"/>
            <w:vMerge w:val="restart"/>
            <w:noWrap w:val="0"/>
            <w:vAlign w:val="center"/>
          </w:tcPr>
          <w:p>
            <w:pPr>
              <w:jc w:val="center"/>
              <w:rPr>
                <w:color w:val="000000"/>
                <w:szCs w:val="21"/>
              </w:rPr>
            </w:pPr>
            <w:r>
              <w:rPr>
                <w:rFonts w:hint="eastAsia"/>
                <w:color w:val="000000"/>
                <w:szCs w:val="21"/>
              </w:rPr>
              <w:t>6</w:t>
            </w:r>
          </w:p>
        </w:tc>
        <w:tc>
          <w:tcPr>
            <w:tcW w:w="2835"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生产或者销售无卫生许可批准文件的涉及饮用水卫生安全的产品的</w:t>
            </w:r>
          </w:p>
        </w:tc>
        <w:tc>
          <w:tcPr>
            <w:tcW w:w="2127" w:type="dxa"/>
            <w:vMerge w:val="restart"/>
            <w:noWrap w:val="0"/>
            <w:vAlign w:val="center"/>
          </w:tcPr>
          <w:p>
            <w:pPr>
              <w:rPr>
                <w:color w:val="000000"/>
                <w:szCs w:val="21"/>
              </w:rPr>
            </w:pPr>
            <w:r>
              <w:rPr>
                <w:rFonts w:hint="eastAsia"/>
                <w:color w:val="000000"/>
                <w:szCs w:val="21"/>
              </w:rPr>
              <w:t>《</w:t>
            </w:r>
            <w:r>
              <w:rPr>
                <w:color w:val="000000"/>
                <w:szCs w:val="21"/>
              </w:rPr>
              <w:t>生活饮用水</w:t>
            </w:r>
            <w:r>
              <w:rPr>
                <w:rFonts w:hint="eastAsia"/>
                <w:color w:val="000000"/>
                <w:szCs w:val="21"/>
              </w:rPr>
              <w:t>卫生监督管理办法》第二十七条</w:t>
            </w:r>
          </w:p>
        </w:tc>
        <w:tc>
          <w:tcPr>
            <w:tcW w:w="1984" w:type="dxa"/>
            <w:vMerge w:val="restart"/>
            <w:noWrap w:val="0"/>
            <w:vAlign w:val="center"/>
          </w:tcPr>
          <w:p>
            <w:pPr>
              <w:rPr>
                <w:color w:val="000000"/>
                <w:szCs w:val="21"/>
              </w:rPr>
            </w:pPr>
            <w:r>
              <w:rPr>
                <w:rFonts w:hint="eastAsia"/>
                <w:color w:val="000000"/>
                <w:szCs w:val="21"/>
              </w:rPr>
              <w:t>责令改进，并可处以违法所得</w:t>
            </w:r>
            <w:r>
              <w:rPr>
                <w:color w:val="000000"/>
                <w:szCs w:val="21"/>
              </w:rPr>
              <w:t xml:space="preserve">3 </w:t>
            </w:r>
            <w:r>
              <w:rPr>
                <w:rFonts w:hint="eastAsia"/>
                <w:color w:val="000000"/>
                <w:szCs w:val="21"/>
              </w:rPr>
              <w:t>倍以下的罚款，但最高不超过</w:t>
            </w:r>
            <w:r>
              <w:rPr>
                <w:color w:val="000000"/>
                <w:szCs w:val="21"/>
              </w:rPr>
              <w:t xml:space="preserve">30000 </w:t>
            </w:r>
            <w:r>
              <w:rPr>
                <w:rFonts w:hint="eastAsia"/>
                <w:color w:val="000000"/>
                <w:szCs w:val="21"/>
              </w:rPr>
              <w:t>元，或处以</w:t>
            </w:r>
            <w:r>
              <w:rPr>
                <w:color w:val="000000"/>
                <w:szCs w:val="21"/>
              </w:rPr>
              <w:t>500</w:t>
            </w:r>
            <w:r>
              <w:rPr>
                <w:rFonts w:hint="eastAsia"/>
                <w:color w:val="000000"/>
                <w:szCs w:val="21"/>
              </w:rPr>
              <w:t>元以上</w:t>
            </w:r>
            <w:r>
              <w:rPr>
                <w:color w:val="000000"/>
                <w:szCs w:val="21"/>
              </w:rPr>
              <w:t xml:space="preserve">10000 </w:t>
            </w:r>
            <w:r>
              <w:rPr>
                <w:rFonts w:hint="eastAsia"/>
                <w:color w:val="000000"/>
                <w:szCs w:val="21"/>
              </w:rPr>
              <w:t>元以下的罚款</w:t>
            </w:r>
          </w:p>
        </w:tc>
        <w:tc>
          <w:tcPr>
            <w:tcW w:w="3969" w:type="dxa"/>
            <w:noWrap w:val="0"/>
            <w:vAlign w:val="center"/>
          </w:tcPr>
          <w:p>
            <w:pPr>
              <w:rPr>
                <w:rFonts w:hint="eastAsia"/>
                <w:color w:val="000000"/>
                <w:szCs w:val="21"/>
              </w:rPr>
            </w:pPr>
            <w:r>
              <w:rPr>
                <w:rFonts w:hint="eastAsia"/>
                <w:color w:val="000000"/>
                <w:szCs w:val="21"/>
              </w:rPr>
              <w:t>1、有违法所得的，情节轻微的</w:t>
            </w:r>
          </w:p>
          <w:p>
            <w:pPr>
              <w:rPr>
                <w:color w:val="000000"/>
                <w:szCs w:val="21"/>
              </w:rPr>
            </w:pPr>
            <w:r>
              <w:rPr>
                <w:rFonts w:hint="eastAsia"/>
                <w:color w:val="000000"/>
                <w:szCs w:val="21"/>
              </w:rPr>
              <w:t>2、有违法所得的，情节严重的</w:t>
            </w:r>
          </w:p>
        </w:tc>
        <w:tc>
          <w:tcPr>
            <w:tcW w:w="2977" w:type="dxa"/>
            <w:noWrap w:val="0"/>
            <w:vAlign w:val="center"/>
          </w:tcPr>
          <w:p>
            <w:pPr>
              <w:rPr>
                <w:rFonts w:hint="eastAsia"/>
                <w:color w:val="000000"/>
                <w:szCs w:val="21"/>
              </w:rPr>
            </w:pPr>
            <w:r>
              <w:rPr>
                <w:rFonts w:hint="eastAsia"/>
                <w:color w:val="000000"/>
                <w:szCs w:val="21"/>
              </w:rPr>
              <w:t>1、责令改进，不予行政处罚；</w:t>
            </w:r>
          </w:p>
          <w:p>
            <w:pPr>
              <w:rPr>
                <w:color w:val="000000"/>
                <w:szCs w:val="21"/>
              </w:rPr>
            </w:pPr>
            <w:r>
              <w:rPr>
                <w:rFonts w:hint="eastAsia"/>
                <w:color w:val="000000"/>
                <w:szCs w:val="21"/>
              </w:rPr>
              <w:t>2、责令改进，处以违法所得3倍以下的罚款，但最高不超过30000元或处以500元以上10000以下罚款。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vMerge w:val="continue"/>
            <w:noWrap w:val="0"/>
            <w:vAlign w:val="center"/>
          </w:tcPr>
          <w:p>
            <w:pPr>
              <w:rPr>
                <w:color w:val="000000"/>
                <w:szCs w:val="21"/>
              </w:rPr>
            </w:pPr>
          </w:p>
        </w:tc>
        <w:tc>
          <w:tcPr>
            <w:tcW w:w="2835" w:type="dxa"/>
            <w:vMerge w:val="continue"/>
            <w:noWrap w:val="0"/>
            <w:vAlign w:val="center"/>
          </w:tcPr>
          <w:p>
            <w:pPr>
              <w:rPr>
                <w:rFonts w:ascii="宋体" w:hAnsi="宋体" w:eastAsia="宋体" w:cs="仿宋"/>
                <w:color w:val="000000"/>
                <w:szCs w:val="21"/>
              </w:rPr>
            </w:pPr>
          </w:p>
        </w:tc>
        <w:tc>
          <w:tcPr>
            <w:tcW w:w="2127" w:type="dxa"/>
            <w:vMerge w:val="continue"/>
            <w:noWrap w:val="0"/>
            <w:vAlign w:val="center"/>
          </w:tcPr>
          <w:p>
            <w:pPr>
              <w:rPr>
                <w:color w:val="000000"/>
                <w:szCs w:val="21"/>
              </w:rPr>
            </w:pPr>
          </w:p>
        </w:tc>
        <w:tc>
          <w:tcPr>
            <w:tcW w:w="1984" w:type="dxa"/>
            <w:vMerge w:val="continue"/>
            <w:noWrap w:val="0"/>
            <w:vAlign w:val="center"/>
          </w:tcPr>
          <w:p>
            <w:pPr>
              <w:rPr>
                <w:color w:val="000000"/>
                <w:szCs w:val="21"/>
              </w:rPr>
            </w:pPr>
          </w:p>
        </w:tc>
        <w:tc>
          <w:tcPr>
            <w:tcW w:w="3969" w:type="dxa"/>
            <w:noWrap w:val="0"/>
            <w:vAlign w:val="center"/>
          </w:tcPr>
          <w:p>
            <w:pPr>
              <w:rPr>
                <w:rFonts w:hint="eastAsia"/>
                <w:color w:val="000000"/>
                <w:szCs w:val="21"/>
              </w:rPr>
            </w:pPr>
            <w:r>
              <w:rPr>
                <w:rFonts w:hint="eastAsia"/>
                <w:color w:val="000000"/>
                <w:szCs w:val="21"/>
              </w:rPr>
              <w:t>1、无违法所得的，情节轻微的</w:t>
            </w:r>
          </w:p>
          <w:p>
            <w:pPr>
              <w:rPr>
                <w:color w:val="000000"/>
                <w:szCs w:val="21"/>
              </w:rPr>
            </w:pPr>
            <w:r>
              <w:rPr>
                <w:rFonts w:hint="eastAsia"/>
                <w:color w:val="000000"/>
                <w:szCs w:val="21"/>
              </w:rPr>
              <w:t>2、无违法所得的，情节严重的</w:t>
            </w:r>
          </w:p>
        </w:tc>
        <w:tc>
          <w:tcPr>
            <w:tcW w:w="2977" w:type="dxa"/>
            <w:noWrap w:val="0"/>
            <w:vAlign w:val="center"/>
          </w:tcPr>
          <w:p>
            <w:pPr>
              <w:rPr>
                <w:rFonts w:hint="eastAsia"/>
                <w:color w:val="000000"/>
                <w:szCs w:val="21"/>
              </w:rPr>
            </w:pPr>
            <w:r>
              <w:rPr>
                <w:rFonts w:hint="eastAsia"/>
                <w:color w:val="000000"/>
                <w:szCs w:val="21"/>
              </w:rPr>
              <w:t>1、责令改进，不予行政处罚；</w:t>
            </w:r>
          </w:p>
          <w:p>
            <w:pPr>
              <w:rPr>
                <w:color w:val="000000"/>
                <w:szCs w:val="21"/>
              </w:rPr>
            </w:pPr>
            <w:r>
              <w:rPr>
                <w:rFonts w:hint="eastAsia"/>
                <w:color w:val="000000"/>
                <w:szCs w:val="21"/>
              </w:rPr>
              <w:t>2、责令改进，处以500元以上10000以下的罚款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567" w:type="dxa"/>
            <w:gridSpan w:val="6"/>
            <w:noWrap w:val="0"/>
            <w:vAlign w:val="center"/>
          </w:tcPr>
          <w:p>
            <w:pPr>
              <w:rPr>
                <w:b/>
                <w:color w:val="000000"/>
                <w:szCs w:val="21"/>
              </w:rPr>
            </w:pPr>
            <w:r>
              <w:rPr>
                <w:rFonts w:hint="eastAsia"/>
                <w:b/>
                <w:color w:val="000000"/>
                <w:szCs w:val="21"/>
              </w:rPr>
              <w:t>备注：“以上、以下”均含本数。</w:t>
            </w:r>
          </w:p>
        </w:tc>
      </w:tr>
    </w:tbl>
    <w:p>
      <w:pPr>
        <w:rPr>
          <w:color w:val="000000"/>
          <w:szCs w:val="21"/>
        </w:rPr>
      </w:pPr>
    </w:p>
    <w:p>
      <w:pPr>
        <w:pStyle w:val="3"/>
        <w:rPr>
          <w:rFonts w:hint="default" w:ascii="Times New Roman" w:hAnsi="Times New Roman" w:eastAsia="方正仿宋_GBK" w:cs="Times New Roman"/>
          <w:color w:val="auto"/>
          <w:kern w:val="0"/>
          <w:sz w:val="32"/>
          <w:szCs w:val="32"/>
        </w:rPr>
      </w:pPr>
    </w:p>
    <w:p>
      <w:pPr>
        <w:spacing w:line="580" w:lineRule="exact"/>
        <w:ind w:left="13" w:leftChars="6" w:firstLine="640" w:firstLineChars="200"/>
        <w:jc w:val="right"/>
        <w:rPr>
          <w:rFonts w:hint="default" w:ascii="Times New Roman" w:hAnsi="Times New Roman" w:eastAsia="方正仿宋_GBK" w:cs="Times New Roman"/>
          <w:color w:val="auto"/>
          <w:kern w:val="0"/>
          <w:sz w:val="32"/>
          <w:szCs w:val="32"/>
        </w:rPr>
      </w:pPr>
    </w:p>
    <w:p>
      <w:pPr>
        <w:spacing w:line="580" w:lineRule="exact"/>
        <w:ind w:left="13" w:leftChars="6" w:firstLine="640" w:firstLineChars="200"/>
        <w:jc w:val="right"/>
        <w:rPr>
          <w:rFonts w:hint="default" w:ascii="Times New Roman" w:hAnsi="Times New Roman" w:eastAsia="方正仿宋_GBK" w:cs="Times New Roman"/>
          <w:color w:val="auto"/>
          <w:kern w:val="0"/>
          <w:sz w:val="32"/>
          <w:szCs w:val="32"/>
        </w:rPr>
      </w:pPr>
    </w:p>
    <w:p>
      <w:pPr>
        <w:pStyle w:val="2"/>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rPr>
          <w:rFonts w:hint="eastAsia"/>
          <w:color w:val="000000"/>
          <w:szCs w:val="21"/>
          <w:lang w:eastAsia="zh-CN"/>
        </w:rPr>
      </w:pPr>
    </w:p>
    <w:p>
      <w:pPr>
        <w:rPr>
          <w:rFonts w:hint="eastAsia" w:ascii="仿宋" w:hAnsi="仿宋" w:eastAsia="仿宋" w:cs="仿宋"/>
          <w:color w:val="000000"/>
          <w:sz w:val="32"/>
          <w:szCs w:val="32"/>
          <w:lang w:eastAsia="zh-CN"/>
        </w:rPr>
      </w:pPr>
    </w:p>
    <w:p>
      <w:pP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3</w:t>
      </w:r>
    </w:p>
    <w:tbl>
      <w:tblPr>
        <w:tblStyle w:val="6"/>
        <w:tblW w:w="1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2510"/>
        <w:gridCol w:w="2031"/>
        <w:gridCol w:w="1897"/>
        <w:gridCol w:w="3766"/>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389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000000"/>
                <w:sz w:val="28"/>
                <w:szCs w:val="28"/>
              </w:rPr>
            </w:pPr>
            <w:r>
              <w:rPr>
                <w:b/>
                <w:color w:val="000000"/>
                <w:sz w:val="28"/>
                <w:szCs w:val="28"/>
              </w:rPr>
              <w:t>《泰州市</w:t>
            </w:r>
            <w:r>
              <w:rPr>
                <w:rFonts w:hint="eastAsia"/>
                <w:b/>
                <w:color w:val="000000"/>
                <w:sz w:val="28"/>
                <w:szCs w:val="28"/>
              </w:rPr>
              <w:t>游泳场所卫生管理办法》行政处罚自由裁量标准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4" w:type="dxa"/>
            <w:vMerge w:val="restart"/>
            <w:noWrap w:val="0"/>
            <w:vAlign w:val="center"/>
          </w:tcPr>
          <w:p>
            <w:pPr>
              <w:jc w:val="center"/>
              <w:rPr>
                <w:b/>
                <w:color w:val="000000"/>
                <w:szCs w:val="21"/>
              </w:rPr>
            </w:pPr>
            <w:r>
              <w:rPr>
                <w:b/>
                <w:color w:val="000000"/>
                <w:szCs w:val="21"/>
              </w:rPr>
              <w:t>序号</w:t>
            </w:r>
          </w:p>
        </w:tc>
        <w:tc>
          <w:tcPr>
            <w:tcW w:w="2510" w:type="dxa"/>
            <w:vMerge w:val="restart"/>
            <w:noWrap w:val="0"/>
            <w:vAlign w:val="center"/>
          </w:tcPr>
          <w:p>
            <w:pPr>
              <w:jc w:val="center"/>
              <w:rPr>
                <w:b/>
                <w:color w:val="000000"/>
                <w:szCs w:val="21"/>
              </w:rPr>
            </w:pPr>
            <w:r>
              <w:rPr>
                <w:b/>
                <w:color w:val="000000"/>
                <w:szCs w:val="21"/>
              </w:rPr>
              <w:t>违法行为</w:t>
            </w:r>
          </w:p>
        </w:tc>
        <w:tc>
          <w:tcPr>
            <w:tcW w:w="2031" w:type="dxa"/>
            <w:vMerge w:val="restart"/>
            <w:noWrap w:val="0"/>
            <w:vAlign w:val="center"/>
          </w:tcPr>
          <w:p>
            <w:pPr>
              <w:jc w:val="center"/>
              <w:rPr>
                <w:b/>
                <w:color w:val="000000"/>
                <w:szCs w:val="21"/>
              </w:rPr>
            </w:pPr>
            <w:r>
              <w:rPr>
                <w:b/>
                <w:color w:val="000000"/>
                <w:szCs w:val="21"/>
              </w:rPr>
              <w:t>处罚依据</w:t>
            </w:r>
          </w:p>
        </w:tc>
        <w:tc>
          <w:tcPr>
            <w:tcW w:w="1897" w:type="dxa"/>
            <w:vMerge w:val="restart"/>
            <w:noWrap w:val="0"/>
            <w:vAlign w:val="center"/>
          </w:tcPr>
          <w:p>
            <w:pPr>
              <w:jc w:val="center"/>
              <w:rPr>
                <w:b/>
                <w:color w:val="000000"/>
                <w:szCs w:val="21"/>
              </w:rPr>
            </w:pPr>
            <w:r>
              <w:rPr>
                <w:b/>
                <w:color w:val="000000"/>
                <w:szCs w:val="21"/>
              </w:rPr>
              <w:t>处罚标准</w:t>
            </w:r>
          </w:p>
        </w:tc>
        <w:tc>
          <w:tcPr>
            <w:tcW w:w="6598" w:type="dxa"/>
            <w:gridSpan w:val="2"/>
            <w:noWrap w:val="0"/>
            <w:vAlign w:val="center"/>
          </w:tcPr>
          <w:p>
            <w:pPr>
              <w:jc w:val="center"/>
              <w:rPr>
                <w:b/>
                <w:color w:val="000000"/>
                <w:szCs w:val="21"/>
              </w:rPr>
            </w:pPr>
            <w:r>
              <w:rPr>
                <w:b/>
                <w:color w:val="000000"/>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4" w:type="dxa"/>
            <w:vMerge w:val="continue"/>
            <w:noWrap w:val="0"/>
            <w:vAlign w:val="center"/>
          </w:tcPr>
          <w:p>
            <w:pPr>
              <w:jc w:val="center"/>
              <w:rPr>
                <w:b/>
                <w:color w:val="000000"/>
                <w:szCs w:val="21"/>
              </w:rPr>
            </w:pPr>
          </w:p>
        </w:tc>
        <w:tc>
          <w:tcPr>
            <w:tcW w:w="2510" w:type="dxa"/>
            <w:vMerge w:val="continue"/>
            <w:noWrap w:val="0"/>
            <w:vAlign w:val="center"/>
          </w:tcPr>
          <w:p>
            <w:pPr>
              <w:jc w:val="center"/>
              <w:rPr>
                <w:b/>
                <w:color w:val="000000"/>
                <w:szCs w:val="21"/>
              </w:rPr>
            </w:pPr>
          </w:p>
        </w:tc>
        <w:tc>
          <w:tcPr>
            <w:tcW w:w="2031" w:type="dxa"/>
            <w:vMerge w:val="continue"/>
            <w:noWrap w:val="0"/>
            <w:vAlign w:val="center"/>
          </w:tcPr>
          <w:p>
            <w:pPr>
              <w:jc w:val="center"/>
              <w:rPr>
                <w:b/>
                <w:color w:val="000000"/>
                <w:szCs w:val="21"/>
              </w:rPr>
            </w:pPr>
          </w:p>
        </w:tc>
        <w:tc>
          <w:tcPr>
            <w:tcW w:w="1897" w:type="dxa"/>
            <w:vMerge w:val="continue"/>
            <w:noWrap w:val="0"/>
            <w:vAlign w:val="center"/>
          </w:tcPr>
          <w:p>
            <w:pPr>
              <w:jc w:val="center"/>
              <w:rPr>
                <w:b/>
                <w:color w:val="000000"/>
                <w:szCs w:val="21"/>
              </w:rPr>
            </w:pPr>
          </w:p>
        </w:tc>
        <w:tc>
          <w:tcPr>
            <w:tcW w:w="3766" w:type="dxa"/>
            <w:noWrap w:val="0"/>
            <w:vAlign w:val="center"/>
          </w:tcPr>
          <w:p>
            <w:pPr>
              <w:jc w:val="center"/>
              <w:rPr>
                <w:b/>
                <w:color w:val="000000"/>
                <w:szCs w:val="21"/>
              </w:rPr>
            </w:pPr>
            <w:r>
              <w:rPr>
                <w:rFonts w:hint="eastAsia"/>
                <w:b/>
                <w:color w:val="000000"/>
                <w:szCs w:val="21"/>
              </w:rPr>
              <w:t>违法情形</w:t>
            </w:r>
          </w:p>
        </w:tc>
        <w:tc>
          <w:tcPr>
            <w:tcW w:w="2832" w:type="dxa"/>
            <w:noWrap w:val="0"/>
            <w:vAlign w:val="center"/>
          </w:tcPr>
          <w:p>
            <w:pPr>
              <w:jc w:val="center"/>
              <w:rPr>
                <w:b/>
                <w:color w:val="000000"/>
                <w:szCs w:val="21"/>
              </w:rPr>
            </w:pPr>
            <w:r>
              <w:rPr>
                <w:b/>
                <w:color w:val="000000"/>
                <w:szCs w:val="21"/>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54" w:type="dxa"/>
            <w:vMerge w:val="restart"/>
            <w:noWrap w:val="0"/>
            <w:vAlign w:val="center"/>
          </w:tcPr>
          <w:p>
            <w:pPr>
              <w:jc w:val="center"/>
              <w:rPr>
                <w:color w:val="000000"/>
                <w:szCs w:val="21"/>
              </w:rPr>
            </w:pPr>
            <w:r>
              <w:rPr>
                <w:rFonts w:hint="eastAsia"/>
                <w:color w:val="000000"/>
                <w:szCs w:val="21"/>
              </w:rPr>
              <w:t>1</w:t>
            </w:r>
          </w:p>
        </w:tc>
        <w:tc>
          <w:tcPr>
            <w:tcW w:w="2510" w:type="dxa"/>
            <w:vMerge w:val="restart"/>
            <w:noWrap w:val="0"/>
            <w:vAlign w:val="center"/>
          </w:tcPr>
          <w:p>
            <w:pPr>
              <w:rPr>
                <w:color w:val="000000"/>
                <w:szCs w:val="21"/>
              </w:rPr>
            </w:pPr>
            <w:r>
              <w:rPr>
                <w:rFonts w:hint="eastAsia" w:ascii="宋体" w:hAnsi="宋体" w:eastAsia="宋体" w:cs="仿宋"/>
                <w:color w:val="000000"/>
                <w:szCs w:val="21"/>
              </w:rPr>
              <w:t>未按照游泳者更衣、强制淋浴、浸脚消毒、游泳的顺序布局的</w:t>
            </w:r>
          </w:p>
        </w:tc>
        <w:tc>
          <w:tcPr>
            <w:tcW w:w="2031" w:type="dxa"/>
            <w:vMerge w:val="restart"/>
            <w:noWrap w:val="0"/>
            <w:vAlign w:val="center"/>
          </w:tcPr>
          <w:p>
            <w:pPr>
              <w:rPr>
                <w:color w:val="000000"/>
                <w:szCs w:val="21"/>
              </w:rPr>
            </w:pPr>
            <w:r>
              <w:rPr>
                <w:rFonts w:hint="eastAsia"/>
                <w:color w:val="000000"/>
                <w:szCs w:val="21"/>
              </w:rPr>
              <w:t>《泰州市游泳场所卫生管理办法》第二十五条第一项</w:t>
            </w:r>
          </w:p>
        </w:tc>
        <w:tc>
          <w:tcPr>
            <w:tcW w:w="1897" w:type="dxa"/>
            <w:vMerge w:val="restart"/>
            <w:noWrap w:val="0"/>
            <w:vAlign w:val="center"/>
          </w:tcPr>
          <w:p>
            <w:pPr>
              <w:rPr>
                <w:color w:val="000000"/>
                <w:szCs w:val="21"/>
              </w:rPr>
            </w:pPr>
            <w:r>
              <w:rPr>
                <w:rFonts w:hint="eastAsia"/>
                <w:color w:val="000000"/>
                <w:szCs w:val="21"/>
              </w:rPr>
              <w:t>责令限期改正，逾期不改正的，处二千元以上一万元以下的罚款</w:t>
            </w:r>
          </w:p>
        </w:tc>
        <w:tc>
          <w:tcPr>
            <w:tcW w:w="3766" w:type="dxa"/>
            <w:noWrap w:val="0"/>
            <w:vAlign w:val="center"/>
          </w:tcPr>
          <w:p>
            <w:pPr>
              <w:rPr>
                <w:color w:val="000000"/>
                <w:szCs w:val="21"/>
              </w:rPr>
            </w:pPr>
            <w:r>
              <w:rPr>
                <w:rFonts w:hint="eastAsia"/>
                <w:color w:val="000000"/>
                <w:szCs w:val="21"/>
              </w:rPr>
              <w:t>未按顺序布局，或更衣、强制淋浴、浸脚消毒、游泳中缺1种，经责令限期改正，逾期不改正的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2000元以上4399元以下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更衣、强制淋浴、浸脚消毒、游泳中缺2种，经责令限期改正，逾期不改正的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4400元以上7599元以下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更衣、强制淋浴、浸脚消毒、游泳中缺3种以上，经责令限期改正，逾期不改正的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7600元以上10000元以下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54" w:type="dxa"/>
            <w:vMerge w:val="restart"/>
            <w:noWrap w:val="0"/>
            <w:vAlign w:val="center"/>
          </w:tcPr>
          <w:p>
            <w:pPr>
              <w:jc w:val="center"/>
              <w:rPr>
                <w:color w:val="000000"/>
                <w:szCs w:val="21"/>
              </w:rPr>
            </w:pPr>
            <w:r>
              <w:rPr>
                <w:rFonts w:hint="eastAsia"/>
                <w:color w:val="000000"/>
                <w:szCs w:val="21"/>
              </w:rPr>
              <w:t>2</w:t>
            </w:r>
          </w:p>
        </w:tc>
        <w:tc>
          <w:tcPr>
            <w:tcW w:w="2510" w:type="dxa"/>
            <w:vMerge w:val="restart"/>
            <w:noWrap w:val="0"/>
            <w:vAlign w:val="center"/>
          </w:tcPr>
          <w:p>
            <w:pPr>
              <w:rPr>
                <w:color w:val="000000"/>
                <w:szCs w:val="21"/>
              </w:rPr>
            </w:pPr>
            <w:r>
              <w:rPr>
                <w:rFonts w:hint="eastAsia" w:ascii="宋体" w:hAnsi="宋体" w:eastAsia="宋体" w:cs="仿宋"/>
                <w:color w:val="000000"/>
                <w:szCs w:val="21"/>
              </w:rPr>
              <w:t>未按照规定设置强制淋浴或者浸脚消毒设施的</w:t>
            </w:r>
          </w:p>
        </w:tc>
        <w:tc>
          <w:tcPr>
            <w:tcW w:w="2031" w:type="dxa"/>
            <w:vMerge w:val="restart"/>
            <w:noWrap w:val="0"/>
            <w:vAlign w:val="center"/>
          </w:tcPr>
          <w:p>
            <w:pPr>
              <w:rPr>
                <w:color w:val="000000"/>
                <w:szCs w:val="21"/>
              </w:rPr>
            </w:pPr>
            <w:r>
              <w:rPr>
                <w:rFonts w:hint="eastAsia"/>
                <w:color w:val="000000"/>
                <w:szCs w:val="21"/>
              </w:rPr>
              <w:t>《泰州市游泳场所卫生管理办法》第二十五条第二项</w:t>
            </w:r>
          </w:p>
        </w:tc>
        <w:tc>
          <w:tcPr>
            <w:tcW w:w="1897" w:type="dxa"/>
            <w:vMerge w:val="restart"/>
            <w:noWrap w:val="0"/>
            <w:vAlign w:val="center"/>
          </w:tcPr>
          <w:p>
            <w:pPr>
              <w:rPr>
                <w:color w:val="000000"/>
                <w:szCs w:val="21"/>
              </w:rPr>
            </w:pPr>
            <w:r>
              <w:rPr>
                <w:rFonts w:hint="eastAsia"/>
                <w:color w:val="000000"/>
                <w:szCs w:val="21"/>
              </w:rPr>
              <w:t>责令限期改正，逾期不改正的，处二千元以上一万元以下的罚款</w:t>
            </w:r>
          </w:p>
        </w:tc>
        <w:tc>
          <w:tcPr>
            <w:tcW w:w="3766" w:type="dxa"/>
            <w:noWrap w:val="0"/>
            <w:vAlign w:val="center"/>
          </w:tcPr>
          <w:p>
            <w:pPr>
              <w:rPr>
                <w:color w:val="000000"/>
                <w:szCs w:val="21"/>
              </w:rPr>
            </w:pPr>
            <w:r>
              <w:rPr>
                <w:rFonts w:hint="eastAsia"/>
                <w:color w:val="000000"/>
                <w:szCs w:val="21"/>
              </w:rPr>
              <w:t>不符合《泰州市游泳场所卫生管理办法》第七条其中1项的，经责令限期改正，逾期不改正的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2000元以上4399元以下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不符合《泰州市游泳场所卫生管理办法》第七条其中2项的，经责令限期改正，逾期不改正的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4400元以上7599元以下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不符合《泰州市游泳场所卫生管理办法》第七条全部3项的，经责令限期改正，逾期不改正的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7600元以上10000元以下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4" w:type="dxa"/>
            <w:vMerge w:val="restart"/>
            <w:noWrap w:val="0"/>
            <w:vAlign w:val="center"/>
          </w:tcPr>
          <w:p>
            <w:pPr>
              <w:jc w:val="center"/>
              <w:rPr>
                <w:color w:val="000000"/>
                <w:szCs w:val="21"/>
              </w:rPr>
            </w:pPr>
            <w:r>
              <w:rPr>
                <w:rFonts w:hint="eastAsia"/>
                <w:color w:val="000000"/>
                <w:szCs w:val="21"/>
              </w:rPr>
              <w:t>3</w:t>
            </w:r>
          </w:p>
        </w:tc>
        <w:tc>
          <w:tcPr>
            <w:tcW w:w="2510" w:type="dxa"/>
            <w:vMerge w:val="restart"/>
            <w:noWrap w:val="0"/>
            <w:vAlign w:val="center"/>
          </w:tcPr>
          <w:p>
            <w:pPr>
              <w:rPr>
                <w:color w:val="000000"/>
                <w:szCs w:val="21"/>
              </w:rPr>
            </w:pPr>
            <w:r>
              <w:rPr>
                <w:rFonts w:hint="eastAsia" w:ascii="宋体" w:hAnsi="宋体" w:eastAsia="宋体" w:cs="仿宋"/>
                <w:color w:val="000000"/>
                <w:szCs w:val="21"/>
              </w:rPr>
              <w:t>未按照规定设置池水循环净化和消毒设施设备的</w:t>
            </w:r>
          </w:p>
        </w:tc>
        <w:tc>
          <w:tcPr>
            <w:tcW w:w="2031" w:type="dxa"/>
            <w:vMerge w:val="restart"/>
            <w:noWrap w:val="0"/>
            <w:vAlign w:val="center"/>
          </w:tcPr>
          <w:p>
            <w:pPr>
              <w:rPr>
                <w:color w:val="000000"/>
                <w:szCs w:val="21"/>
              </w:rPr>
            </w:pPr>
            <w:r>
              <w:rPr>
                <w:rFonts w:hint="eastAsia"/>
                <w:color w:val="000000"/>
                <w:szCs w:val="21"/>
              </w:rPr>
              <w:t>《泰州市游泳场所卫生管理办法》第二十五条第三项</w:t>
            </w:r>
          </w:p>
        </w:tc>
        <w:tc>
          <w:tcPr>
            <w:tcW w:w="1897" w:type="dxa"/>
            <w:vMerge w:val="restart"/>
            <w:noWrap w:val="0"/>
            <w:vAlign w:val="center"/>
          </w:tcPr>
          <w:p>
            <w:pPr>
              <w:rPr>
                <w:color w:val="000000"/>
                <w:szCs w:val="21"/>
              </w:rPr>
            </w:pPr>
            <w:r>
              <w:rPr>
                <w:rFonts w:hint="eastAsia"/>
                <w:color w:val="000000"/>
                <w:szCs w:val="21"/>
              </w:rPr>
              <w:t>责令限期改正，逾期不改正的，处二千元以上一万元以下的罚款</w:t>
            </w:r>
          </w:p>
        </w:tc>
        <w:tc>
          <w:tcPr>
            <w:tcW w:w="3766" w:type="dxa"/>
            <w:noWrap w:val="0"/>
            <w:vAlign w:val="center"/>
          </w:tcPr>
          <w:p>
            <w:pPr>
              <w:rPr>
                <w:color w:val="FF0000"/>
                <w:szCs w:val="21"/>
              </w:rPr>
            </w:pPr>
            <w:r>
              <w:rPr>
                <w:rFonts w:hint="eastAsia"/>
                <w:color w:val="000000"/>
                <w:szCs w:val="21"/>
              </w:rPr>
              <w:t>不符合《泰州市游泳场所卫生管理办法》第八条其中3项以下的，经责令限期改正，逾期不改正的</w:t>
            </w:r>
          </w:p>
        </w:tc>
        <w:tc>
          <w:tcPr>
            <w:tcW w:w="2832" w:type="dxa"/>
            <w:noWrap w:val="0"/>
            <w:vAlign w:val="center"/>
          </w:tcPr>
          <w:p>
            <w:pPr>
              <w:rPr>
                <w:color w:val="FF0000"/>
                <w:szCs w:val="21"/>
              </w:rPr>
            </w:pPr>
            <w:r>
              <w:rPr>
                <w:color w:val="000000"/>
                <w:szCs w:val="21"/>
              </w:rPr>
              <w:t>罚款</w:t>
            </w:r>
            <w:r>
              <w:rPr>
                <w:rFonts w:hint="eastAsia"/>
                <w:color w:val="000000"/>
                <w:szCs w:val="21"/>
              </w:rPr>
              <w:t>2000元以上4399元以下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不符合《泰州市游泳场所卫生管理办法》第八条其中4项以上6项以下的，经责令限期改正，逾期不改正的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4400元以上7599元以下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jc w:val="center"/>
              <w:rPr>
                <w:color w:val="000000"/>
                <w:szCs w:val="21"/>
              </w:rPr>
            </w:pPr>
          </w:p>
        </w:tc>
        <w:tc>
          <w:tcPr>
            <w:tcW w:w="1897" w:type="dxa"/>
            <w:vMerge w:val="continue"/>
            <w:noWrap w:val="0"/>
            <w:vAlign w:val="top"/>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不符合《泰州市游泳场所卫生管理办法》第八条其中7项以上的，经责令限期改正，逾期不改正的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7600元以上10000元以下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54" w:type="dxa"/>
            <w:vMerge w:val="restart"/>
            <w:noWrap w:val="0"/>
            <w:vAlign w:val="center"/>
          </w:tcPr>
          <w:p>
            <w:pPr>
              <w:jc w:val="center"/>
              <w:rPr>
                <w:color w:val="000000"/>
                <w:szCs w:val="21"/>
              </w:rPr>
            </w:pPr>
            <w:r>
              <w:rPr>
                <w:rFonts w:hint="eastAsia"/>
                <w:color w:val="000000"/>
                <w:szCs w:val="21"/>
              </w:rPr>
              <w:t>4</w:t>
            </w:r>
          </w:p>
        </w:tc>
        <w:tc>
          <w:tcPr>
            <w:tcW w:w="2510" w:type="dxa"/>
            <w:vMerge w:val="restart"/>
            <w:noWrap w:val="0"/>
            <w:vAlign w:val="center"/>
          </w:tcPr>
          <w:p>
            <w:pPr>
              <w:rPr>
                <w:color w:val="000000"/>
                <w:szCs w:val="21"/>
              </w:rPr>
            </w:pPr>
            <w:r>
              <w:rPr>
                <w:rFonts w:hint="eastAsia" w:ascii="宋体" w:hAnsi="宋体" w:eastAsia="宋体" w:cs="仿宋"/>
                <w:color w:val="000000"/>
                <w:szCs w:val="21"/>
              </w:rPr>
              <w:t>未按照规定设置更衣室、公共卫生间等辅助场所和设施的</w:t>
            </w:r>
          </w:p>
        </w:tc>
        <w:tc>
          <w:tcPr>
            <w:tcW w:w="2031" w:type="dxa"/>
            <w:vMerge w:val="restart"/>
            <w:noWrap w:val="0"/>
            <w:vAlign w:val="center"/>
          </w:tcPr>
          <w:p>
            <w:pPr>
              <w:rPr>
                <w:color w:val="000000"/>
                <w:szCs w:val="21"/>
              </w:rPr>
            </w:pPr>
            <w:r>
              <w:rPr>
                <w:rFonts w:hint="eastAsia"/>
                <w:color w:val="000000"/>
                <w:szCs w:val="21"/>
              </w:rPr>
              <w:t>《泰州市游泳场所卫生管理办法》第二十五条第四项</w:t>
            </w:r>
          </w:p>
        </w:tc>
        <w:tc>
          <w:tcPr>
            <w:tcW w:w="1897" w:type="dxa"/>
            <w:vMerge w:val="restart"/>
            <w:noWrap w:val="0"/>
            <w:vAlign w:val="center"/>
          </w:tcPr>
          <w:p>
            <w:pPr>
              <w:rPr>
                <w:color w:val="000000"/>
                <w:szCs w:val="21"/>
              </w:rPr>
            </w:pPr>
            <w:r>
              <w:rPr>
                <w:rFonts w:hint="eastAsia"/>
                <w:color w:val="000000"/>
                <w:szCs w:val="21"/>
              </w:rPr>
              <w:t>责令限期改正，逾期不改正的，处二千元以上一万元以下的罚款</w:t>
            </w:r>
          </w:p>
        </w:tc>
        <w:tc>
          <w:tcPr>
            <w:tcW w:w="3766" w:type="dxa"/>
            <w:noWrap w:val="0"/>
            <w:vAlign w:val="center"/>
          </w:tcPr>
          <w:p>
            <w:pPr>
              <w:rPr>
                <w:color w:val="000000"/>
                <w:szCs w:val="21"/>
              </w:rPr>
            </w:pPr>
            <w:r>
              <w:rPr>
                <w:rFonts w:hint="eastAsia"/>
                <w:color w:val="000000"/>
                <w:szCs w:val="21"/>
              </w:rPr>
              <w:t>不符合《泰州市游泳场所卫生管理办法》第九条其中2项以下的，经责令限期改正，逾期不改正的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2000元以上4399元以下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不符合《泰州市游泳场所卫生管理办法》第九条其中3项以上4项以下的，经责令限期改正，逾期不改正的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4400元以上7599元以下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不符合《泰州市游泳场所卫生管理办法》第九条其中5项以上的，经责令限期改正，逾期不改正的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7600元以上10000元以下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4" w:type="dxa"/>
            <w:vMerge w:val="restart"/>
            <w:noWrap w:val="0"/>
            <w:vAlign w:val="center"/>
          </w:tcPr>
          <w:p>
            <w:pPr>
              <w:jc w:val="center"/>
              <w:rPr>
                <w:color w:val="000000"/>
                <w:szCs w:val="21"/>
              </w:rPr>
            </w:pPr>
            <w:r>
              <w:rPr>
                <w:rFonts w:hint="eastAsia"/>
                <w:color w:val="000000"/>
                <w:szCs w:val="21"/>
              </w:rPr>
              <w:t>5</w:t>
            </w:r>
          </w:p>
        </w:tc>
        <w:tc>
          <w:tcPr>
            <w:tcW w:w="2510" w:type="dxa"/>
            <w:vMerge w:val="restart"/>
            <w:noWrap w:val="0"/>
            <w:vAlign w:val="center"/>
          </w:tcPr>
          <w:p>
            <w:pPr>
              <w:rPr>
                <w:color w:val="000000"/>
                <w:szCs w:val="21"/>
              </w:rPr>
            </w:pPr>
            <w:r>
              <w:rPr>
                <w:rFonts w:hint="eastAsia" w:ascii="宋体" w:hAnsi="宋体" w:eastAsia="宋体" w:cs="仿宋"/>
                <w:color w:val="000000"/>
                <w:szCs w:val="21"/>
              </w:rPr>
              <w:t>未按照规定设置通风换气、照明、供水等卫生设施的</w:t>
            </w:r>
          </w:p>
        </w:tc>
        <w:tc>
          <w:tcPr>
            <w:tcW w:w="2031" w:type="dxa"/>
            <w:vMerge w:val="restart"/>
            <w:noWrap w:val="0"/>
            <w:vAlign w:val="center"/>
          </w:tcPr>
          <w:p>
            <w:pPr>
              <w:rPr>
                <w:color w:val="000000"/>
                <w:szCs w:val="21"/>
              </w:rPr>
            </w:pPr>
            <w:r>
              <w:rPr>
                <w:rFonts w:hint="eastAsia"/>
                <w:color w:val="000000"/>
                <w:szCs w:val="21"/>
              </w:rPr>
              <w:t>《泰州市游泳场所卫生管理办法》第二十五条第五项</w:t>
            </w:r>
          </w:p>
        </w:tc>
        <w:tc>
          <w:tcPr>
            <w:tcW w:w="1897" w:type="dxa"/>
            <w:vMerge w:val="restart"/>
            <w:noWrap w:val="0"/>
            <w:vAlign w:val="center"/>
          </w:tcPr>
          <w:p>
            <w:pPr>
              <w:rPr>
                <w:color w:val="000000"/>
                <w:szCs w:val="21"/>
              </w:rPr>
            </w:pPr>
            <w:r>
              <w:rPr>
                <w:rFonts w:hint="eastAsia"/>
                <w:color w:val="000000"/>
                <w:szCs w:val="21"/>
              </w:rPr>
              <w:t>责令限期改正，逾期不改正的，处二千元以上一万元以下的罚款</w:t>
            </w:r>
          </w:p>
        </w:tc>
        <w:tc>
          <w:tcPr>
            <w:tcW w:w="3766" w:type="dxa"/>
            <w:noWrap w:val="0"/>
            <w:vAlign w:val="center"/>
          </w:tcPr>
          <w:p>
            <w:pPr>
              <w:rPr>
                <w:color w:val="000000"/>
                <w:szCs w:val="21"/>
              </w:rPr>
            </w:pPr>
            <w:r>
              <w:rPr>
                <w:rFonts w:hint="eastAsia"/>
                <w:color w:val="000000"/>
                <w:szCs w:val="21"/>
              </w:rPr>
              <w:t>不符合《泰州市游泳场所卫生管理办法》第十条其中2项以下的，经责令限期改正，逾期不改正的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2000元以上4399元以下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不符合《泰州市游泳场所卫生管理办法》第十条其中3项以上4项以下的，经责令限期改正，逾期不改正的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4400元以上7599元以下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不符合《泰州市游泳场所卫生管理办法》第十条其中5项以上的，经责令限期改正，逾期不改正的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7600元以上10000元以下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54" w:type="dxa"/>
            <w:vMerge w:val="restart"/>
            <w:noWrap w:val="0"/>
            <w:vAlign w:val="center"/>
          </w:tcPr>
          <w:p>
            <w:pPr>
              <w:jc w:val="center"/>
              <w:rPr>
                <w:color w:val="000000"/>
                <w:szCs w:val="21"/>
              </w:rPr>
            </w:pPr>
            <w:r>
              <w:rPr>
                <w:rFonts w:hint="eastAsia"/>
                <w:color w:val="000000"/>
                <w:szCs w:val="21"/>
              </w:rPr>
              <w:t>6</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池水循环净化消毒、补水、强制淋浴等设施设备不能正常使用，或擅自停止使用、拆除的</w:t>
            </w:r>
          </w:p>
          <w:p>
            <w:pPr>
              <w:rPr>
                <w:rFonts w:ascii="宋体" w:hAnsi="宋体" w:eastAsia="宋体" w:cs="仿宋"/>
                <w:color w:val="000000"/>
                <w:szCs w:val="21"/>
              </w:rPr>
            </w:pPr>
          </w:p>
        </w:tc>
        <w:tc>
          <w:tcPr>
            <w:tcW w:w="2031" w:type="dxa"/>
            <w:vMerge w:val="restart"/>
            <w:noWrap w:val="0"/>
            <w:vAlign w:val="center"/>
          </w:tcPr>
          <w:p>
            <w:pPr>
              <w:rPr>
                <w:color w:val="000000"/>
                <w:szCs w:val="21"/>
              </w:rPr>
            </w:pPr>
            <w:r>
              <w:rPr>
                <w:rFonts w:hint="eastAsia"/>
                <w:color w:val="000000"/>
                <w:szCs w:val="21"/>
              </w:rPr>
              <w:t>《泰州市游泳场所卫生管理办法》第二十五条第六项</w:t>
            </w:r>
          </w:p>
        </w:tc>
        <w:tc>
          <w:tcPr>
            <w:tcW w:w="1897" w:type="dxa"/>
            <w:vMerge w:val="restart"/>
            <w:noWrap w:val="0"/>
            <w:vAlign w:val="center"/>
          </w:tcPr>
          <w:p>
            <w:pPr>
              <w:rPr>
                <w:color w:val="000000"/>
                <w:szCs w:val="21"/>
              </w:rPr>
            </w:pPr>
            <w:r>
              <w:rPr>
                <w:rFonts w:hint="eastAsia"/>
                <w:color w:val="000000"/>
                <w:szCs w:val="21"/>
              </w:rPr>
              <w:t>责令限期改正，逾期不改正的，处二千元以上一万元以下的罚款</w:t>
            </w:r>
          </w:p>
        </w:tc>
        <w:tc>
          <w:tcPr>
            <w:tcW w:w="3766" w:type="dxa"/>
            <w:noWrap w:val="0"/>
            <w:vAlign w:val="center"/>
          </w:tcPr>
          <w:p>
            <w:pPr>
              <w:rPr>
                <w:color w:val="000000"/>
                <w:szCs w:val="21"/>
              </w:rPr>
            </w:pPr>
            <w:r>
              <w:rPr>
                <w:rFonts w:hint="eastAsia"/>
                <w:color w:val="000000"/>
                <w:szCs w:val="21"/>
              </w:rPr>
              <w:t>《泰州市游泳场所卫生管理办法》第十五条第一款规定的设施设备中有1种不能正常使用或擅自停止使用、拆除的，经责令限期改正，逾期不改正的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2000元以上4399元以下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4" w:type="dxa"/>
            <w:vMerge w:val="continue"/>
            <w:noWrap w:val="0"/>
            <w:vAlign w:val="center"/>
          </w:tcPr>
          <w:p>
            <w:pP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《泰州市游泳场所卫生管理办法》第十五条第一款规定的设施设备中有2种不能正常使用或擅自停止使用、拆除的，经责令限期改正，逾期不改正的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4400元以上7599元以下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4" w:type="dxa"/>
            <w:vMerge w:val="continue"/>
            <w:noWrap w:val="0"/>
            <w:vAlign w:val="center"/>
          </w:tcPr>
          <w:p>
            <w:pP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《泰州市游泳场所卫生管理办法》第十五条第一款规定的设施设备中有3种以上不能正常使用或擅自停止使用、拆除的，经责令限期改正，逾期不改正的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7600元以上10000元以下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54" w:type="dxa"/>
            <w:vMerge w:val="restart"/>
            <w:noWrap w:val="0"/>
            <w:vAlign w:val="center"/>
          </w:tcPr>
          <w:p>
            <w:pPr>
              <w:jc w:val="center"/>
              <w:rPr>
                <w:color w:val="000000"/>
                <w:szCs w:val="21"/>
              </w:rPr>
            </w:pPr>
            <w:r>
              <w:rPr>
                <w:rFonts w:hint="eastAsia"/>
                <w:color w:val="000000"/>
                <w:szCs w:val="21"/>
              </w:rPr>
              <w:t>7</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未按照规定建立卫生管理制度、配备专（兼）职卫生管理员，或者未明确专人负责水质净化消毒和水质检测工作的</w:t>
            </w:r>
          </w:p>
        </w:tc>
        <w:tc>
          <w:tcPr>
            <w:tcW w:w="2031" w:type="dxa"/>
            <w:vMerge w:val="restart"/>
            <w:noWrap w:val="0"/>
            <w:vAlign w:val="center"/>
          </w:tcPr>
          <w:p>
            <w:pPr>
              <w:rPr>
                <w:color w:val="000000"/>
                <w:szCs w:val="21"/>
              </w:rPr>
            </w:pPr>
            <w:r>
              <w:rPr>
                <w:rFonts w:hint="eastAsia"/>
                <w:color w:val="000000"/>
                <w:szCs w:val="21"/>
              </w:rPr>
              <w:t>《泰州市游泳场所卫生管理办法》第二十六条第一项</w:t>
            </w:r>
          </w:p>
        </w:tc>
        <w:tc>
          <w:tcPr>
            <w:tcW w:w="1897" w:type="dxa"/>
            <w:vMerge w:val="restart"/>
            <w:noWrap w:val="0"/>
            <w:vAlign w:val="center"/>
          </w:tcPr>
          <w:p>
            <w:pPr>
              <w:rPr>
                <w:color w:val="000000"/>
                <w:szCs w:val="21"/>
              </w:rPr>
            </w:pPr>
            <w:r>
              <w:rPr>
                <w:rFonts w:hint="eastAsia" w:ascii="宋体" w:hAnsi="宋体" w:eastAsia="宋体" w:cs="仿宋"/>
                <w:color w:val="000000"/>
                <w:szCs w:val="21"/>
              </w:rPr>
              <w:t>责令限期改正，逾期不改正的，处一千元以上三千元以下罚款</w:t>
            </w:r>
          </w:p>
        </w:tc>
        <w:tc>
          <w:tcPr>
            <w:tcW w:w="3766" w:type="dxa"/>
            <w:noWrap w:val="0"/>
            <w:vAlign w:val="center"/>
          </w:tcPr>
          <w:p>
            <w:pPr>
              <w:rPr>
                <w:color w:val="000000"/>
                <w:szCs w:val="21"/>
              </w:rPr>
            </w:pPr>
            <w:r>
              <w:rPr>
                <w:rFonts w:hint="eastAsia"/>
                <w:color w:val="000000"/>
                <w:szCs w:val="21"/>
              </w:rPr>
              <w:t>未按照规定建立卫生管理制度，或未配备专（兼）职卫生管理员，或未明确专人负责水质净化消毒和水质检测工作，有其中1个违法行为的，经责令限期改正，逾期不改正的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1000元以上1599元以下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ind w:firstLine="420" w:firstLineChars="200"/>
              <w:rPr>
                <w:rFonts w:ascii="宋体" w:hAnsi="宋体" w:eastAsia="宋体" w:cs="仿宋"/>
                <w:color w:val="000000"/>
                <w:szCs w:val="21"/>
              </w:rPr>
            </w:pPr>
          </w:p>
        </w:tc>
        <w:tc>
          <w:tcPr>
            <w:tcW w:w="3766" w:type="dxa"/>
            <w:noWrap w:val="0"/>
            <w:vAlign w:val="center"/>
          </w:tcPr>
          <w:p>
            <w:pPr>
              <w:rPr>
                <w:color w:val="000000"/>
                <w:szCs w:val="21"/>
              </w:rPr>
            </w:pPr>
            <w:r>
              <w:rPr>
                <w:rFonts w:hint="eastAsia"/>
                <w:color w:val="000000"/>
                <w:szCs w:val="21"/>
              </w:rPr>
              <w:t>未按照规定建立卫生管理制度，或未配备专（兼）职卫生管理员，或未明确专人负责水质净化消毒和水质检测工作，有其中2个违法行为的，经责令限期改正，逾期不改正的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1600元以上2399元以下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ind w:firstLine="420" w:firstLineChars="200"/>
              <w:rPr>
                <w:rFonts w:ascii="宋体" w:hAnsi="宋体" w:eastAsia="宋体" w:cs="仿宋"/>
                <w:color w:val="000000"/>
                <w:szCs w:val="21"/>
              </w:rPr>
            </w:pPr>
          </w:p>
        </w:tc>
        <w:tc>
          <w:tcPr>
            <w:tcW w:w="3766" w:type="dxa"/>
            <w:noWrap w:val="0"/>
            <w:vAlign w:val="center"/>
          </w:tcPr>
          <w:p>
            <w:pPr>
              <w:rPr>
                <w:color w:val="000000"/>
                <w:szCs w:val="21"/>
              </w:rPr>
            </w:pPr>
            <w:r>
              <w:rPr>
                <w:rFonts w:hint="eastAsia"/>
                <w:color w:val="000000"/>
                <w:szCs w:val="21"/>
              </w:rPr>
              <w:t>未按照规定建立卫生管理制度，且未配备专（兼）职卫生管理员，且未明确专人负责水质净化消毒和水质检测工作的，经责令限期改正，逾期不改正的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2399元以上3000元以下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54" w:type="dxa"/>
            <w:vMerge w:val="restart"/>
            <w:noWrap w:val="0"/>
            <w:vAlign w:val="center"/>
          </w:tcPr>
          <w:p>
            <w:pPr>
              <w:jc w:val="center"/>
              <w:rPr>
                <w:color w:val="000000"/>
                <w:szCs w:val="21"/>
              </w:rPr>
            </w:pPr>
            <w:r>
              <w:rPr>
                <w:rFonts w:hint="eastAsia"/>
                <w:color w:val="000000"/>
                <w:szCs w:val="21"/>
              </w:rPr>
              <w:t>8</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未按照规定建立卫生管理档案的</w:t>
            </w:r>
          </w:p>
        </w:tc>
        <w:tc>
          <w:tcPr>
            <w:tcW w:w="2031" w:type="dxa"/>
            <w:vMerge w:val="restart"/>
            <w:noWrap w:val="0"/>
            <w:vAlign w:val="center"/>
          </w:tcPr>
          <w:p>
            <w:pPr>
              <w:rPr>
                <w:color w:val="000000"/>
                <w:szCs w:val="21"/>
              </w:rPr>
            </w:pPr>
            <w:r>
              <w:rPr>
                <w:rFonts w:hint="eastAsia"/>
                <w:color w:val="000000"/>
                <w:szCs w:val="21"/>
              </w:rPr>
              <w:t>《泰州市游泳场所卫生管理办法》第二十六条第二项</w:t>
            </w:r>
          </w:p>
        </w:tc>
        <w:tc>
          <w:tcPr>
            <w:tcW w:w="1897" w:type="dxa"/>
            <w:vMerge w:val="restart"/>
            <w:noWrap w:val="0"/>
            <w:vAlign w:val="center"/>
          </w:tcPr>
          <w:p>
            <w:pPr>
              <w:rPr>
                <w:color w:val="000000"/>
                <w:szCs w:val="21"/>
              </w:rPr>
            </w:pPr>
            <w:r>
              <w:rPr>
                <w:rFonts w:hint="eastAsia"/>
                <w:color w:val="000000"/>
                <w:szCs w:val="21"/>
              </w:rPr>
              <w:t>责令限期改正，逾期不改正的，处一千元以上三千元以下罚款</w:t>
            </w:r>
          </w:p>
        </w:tc>
        <w:tc>
          <w:tcPr>
            <w:tcW w:w="3766" w:type="dxa"/>
            <w:noWrap w:val="0"/>
            <w:vAlign w:val="center"/>
          </w:tcPr>
          <w:p>
            <w:pPr>
              <w:rPr>
                <w:color w:val="000000"/>
                <w:szCs w:val="21"/>
              </w:rPr>
            </w:pPr>
            <w:r>
              <w:rPr>
                <w:rFonts w:hint="eastAsia"/>
                <w:color w:val="000000"/>
                <w:szCs w:val="21"/>
              </w:rPr>
              <w:t>不符合《泰州市游泳场所卫生管理办法》第十二条其中3项以下的，经责令限期改正，逾期不改正的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1000元以上1599元以下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54" w:type="dxa"/>
            <w:vMerge w:val="continue"/>
            <w:noWrap w:val="0"/>
            <w:vAlign w:val="center"/>
          </w:tcPr>
          <w:p>
            <w:pP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不符合《泰州市游泳场所卫生管理办法》第十二条其中4项以上6项以下的，经责令限期改正，逾期不改正的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1600元以上2399元以下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54" w:type="dxa"/>
            <w:vMerge w:val="continue"/>
            <w:noWrap w:val="0"/>
            <w:vAlign w:val="center"/>
          </w:tcPr>
          <w:p>
            <w:pP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不符合《泰州市游泳场所卫生管理办法》第十二条其中7项以上的，经责令限期改正，逾期不改正的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2400元以上3000元以下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54" w:type="dxa"/>
            <w:vMerge w:val="restart"/>
            <w:noWrap w:val="0"/>
            <w:vAlign w:val="center"/>
          </w:tcPr>
          <w:p>
            <w:pPr>
              <w:jc w:val="center"/>
              <w:rPr>
                <w:color w:val="000000"/>
                <w:szCs w:val="21"/>
              </w:rPr>
            </w:pPr>
            <w:r>
              <w:rPr>
                <w:rFonts w:hint="eastAsia"/>
                <w:color w:val="000000"/>
                <w:szCs w:val="21"/>
              </w:rPr>
              <w:t>9</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未按照规定设置禁泳警示标志的</w:t>
            </w:r>
          </w:p>
        </w:tc>
        <w:tc>
          <w:tcPr>
            <w:tcW w:w="2031" w:type="dxa"/>
            <w:vMerge w:val="restart"/>
            <w:noWrap w:val="0"/>
            <w:vAlign w:val="center"/>
          </w:tcPr>
          <w:p>
            <w:pPr>
              <w:rPr>
                <w:color w:val="000000"/>
                <w:szCs w:val="21"/>
              </w:rPr>
            </w:pPr>
            <w:r>
              <w:rPr>
                <w:rFonts w:hint="eastAsia"/>
                <w:color w:val="000000"/>
                <w:szCs w:val="21"/>
              </w:rPr>
              <w:t>《泰州市游泳场所卫生管理办法》第二十六条第三项</w:t>
            </w:r>
          </w:p>
        </w:tc>
        <w:tc>
          <w:tcPr>
            <w:tcW w:w="1897" w:type="dxa"/>
            <w:vMerge w:val="restart"/>
            <w:noWrap w:val="0"/>
            <w:vAlign w:val="center"/>
          </w:tcPr>
          <w:p>
            <w:pPr>
              <w:rPr>
                <w:color w:val="000000"/>
                <w:szCs w:val="21"/>
              </w:rPr>
            </w:pPr>
            <w:r>
              <w:rPr>
                <w:rFonts w:hint="eastAsia"/>
                <w:color w:val="000000"/>
                <w:szCs w:val="21"/>
              </w:rPr>
              <w:t>责令限期改正，逾期不改正的，处一千元以上三千元以下罚款</w:t>
            </w:r>
          </w:p>
        </w:tc>
        <w:tc>
          <w:tcPr>
            <w:tcW w:w="3766" w:type="dxa"/>
            <w:noWrap w:val="0"/>
            <w:vAlign w:val="center"/>
          </w:tcPr>
          <w:p>
            <w:pPr>
              <w:rPr>
                <w:color w:val="000000"/>
                <w:szCs w:val="21"/>
              </w:rPr>
            </w:pPr>
            <w:r>
              <w:rPr>
                <w:rFonts w:hint="eastAsia"/>
                <w:color w:val="000000"/>
                <w:szCs w:val="21"/>
              </w:rPr>
              <w:t>未在场所入口处设置，或未设置固定、醒目的标志，或禁泳警示标志内容不符合卫生规范，有其中1个违法行为的，经责令限期改正，逾期不改正的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1000元以上1599元以下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未在场所入口处设置，或未设置固定、醒目的标志，或禁泳警示标志内容不符合卫生规范，有其中2个违法行为的，经责令限期改正，逾期不改正的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1600元以上2399元以下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未在场所入口处设置，且未设置固定、醒目的标志，且禁泳警示标志内容不符合卫生规范的，经责令限期改正，逾期不改正的</w:t>
            </w:r>
          </w:p>
        </w:tc>
        <w:tc>
          <w:tcPr>
            <w:tcW w:w="2832" w:type="dxa"/>
            <w:noWrap w:val="0"/>
            <w:vAlign w:val="center"/>
          </w:tcPr>
          <w:p>
            <w:pPr>
              <w:rPr>
                <w:color w:val="000000"/>
                <w:szCs w:val="21"/>
              </w:rPr>
            </w:pPr>
            <w:r>
              <w:rPr>
                <w:color w:val="000000"/>
                <w:szCs w:val="21"/>
              </w:rPr>
              <w:t>罚款</w:t>
            </w:r>
            <w:r>
              <w:rPr>
                <w:rFonts w:hint="eastAsia"/>
                <w:color w:val="000000"/>
                <w:szCs w:val="21"/>
              </w:rPr>
              <w:t>2400元以上3000元以下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54" w:type="dxa"/>
            <w:vMerge w:val="restart"/>
            <w:noWrap w:val="0"/>
            <w:vAlign w:val="center"/>
          </w:tcPr>
          <w:p>
            <w:pPr>
              <w:jc w:val="center"/>
              <w:rPr>
                <w:color w:val="000000"/>
                <w:szCs w:val="21"/>
              </w:rPr>
            </w:pPr>
            <w:r>
              <w:rPr>
                <w:rFonts w:hint="eastAsia"/>
                <w:color w:val="000000"/>
                <w:szCs w:val="21"/>
              </w:rPr>
              <w:t>10</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未按照规定在开放期间补充新水的</w:t>
            </w:r>
          </w:p>
          <w:p>
            <w:pPr>
              <w:rPr>
                <w:rFonts w:ascii="宋体" w:hAnsi="宋体" w:eastAsia="宋体" w:cs="仿宋"/>
                <w:color w:val="000000"/>
                <w:szCs w:val="21"/>
              </w:rPr>
            </w:pPr>
          </w:p>
        </w:tc>
        <w:tc>
          <w:tcPr>
            <w:tcW w:w="2031" w:type="dxa"/>
            <w:vMerge w:val="restart"/>
            <w:noWrap w:val="0"/>
            <w:vAlign w:val="center"/>
          </w:tcPr>
          <w:p>
            <w:pPr>
              <w:rPr>
                <w:color w:val="000000"/>
                <w:szCs w:val="21"/>
              </w:rPr>
            </w:pPr>
            <w:r>
              <w:rPr>
                <w:rFonts w:hint="eastAsia"/>
                <w:color w:val="000000"/>
                <w:szCs w:val="21"/>
              </w:rPr>
              <w:t>《泰州市游泳场所卫生管理办法》第二十七条第一项</w:t>
            </w:r>
          </w:p>
        </w:tc>
        <w:tc>
          <w:tcPr>
            <w:tcW w:w="1897" w:type="dxa"/>
            <w:vMerge w:val="restart"/>
            <w:tcBorders>
              <w:bottom w:val="single" w:color="auto" w:sz="4" w:space="0"/>
            </w:tcBorders>
            <w:noWrap w:val="0"/>
            <w:vAlign w:val="center"/>
          </w:tcPr>
          <w:p>
            <w:pPr>
              <w:rPr>
                <w:color w:val="000000"/>
                <w:szCs w:val="21"/>
              </w:rPr>
            </w:pPr>
            <w:r>
              <w:rPr>
                <w:rFonts w:hint="eastAsia"/>
                <w:color w:val="000000"/>
                <w:szCs w:val="21"/>
              </w:rPr>
              <w:t>责令限期改正，并处五百元以上三千元以下罚款</w:t>
            </w:r>
          </w:p>
        </w:tc>
        <w:tc>
          <w:tcPr>
            <w:tcW w:w="3766" w:type="dxa"/>
            <w:tcBorders>
              <w:bottom w:val="single" w:color="auto" w:sz="4" w:space="0"/>
            </w:tcBorders>
            <w:noWrap w:val="0"/>
            <w:vAlign w:val="center"/>
          </w:tcPr>
          <w:p>
            <w:pPr>
              <w:rPr>
                <w:color w:val="000000"/>
                <w:szCs w:val="21"/>
              </w:rPr>
            </w:pPr>
            <w:r>
              <w:rPr>
                <w:color w:val="000000"/>
                <w:szCs w:val="21"/>
              </w:rPr>
              <w:t>首次违反</w:t>
            </w:r>
          </w:p>
        </w:tc>
        <w:tc>
          <w:tcPr>
            <w:tcW w:w="2832" w:type="dxa"/>
            <w:tcBorders>
              <w:bottom w:val="single" w:color="auto" w:sz="4" w:space="0"/>
            </w:tcBorders>
            <w:noWrap w:val="0"/>
            <w:vAlign w:val="center"/>
          </w:tcPr>
          <w:p>
            <w:pPr>
              <w:rPr>
                <w:color w:val="000000"/>
                <w:szCs w:val="21"/>
              </w:rPr>
            </w:pPr>
            <w:r>
              <w:rPr>
                <w:rFonts w:hint="eastAsia"/>
                <w:color w:val="000000"/>
                <w:szCs w:val="21"/>
              </w:rPr>
              <w:t>罚款500元以上1249元以下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tcBorders>
              <w:bottom w:val="single" w:color="auto" w:sz="4" w:space="0"/>
            </w:tcBorders>
            <w:noWrap w:val="0"/>
            <w:vAlign w:val="center"/>
          </w:tcPr>
          <w:p>
            <w:pPr>
              <w:rPr>
                <w:color w:val="000000"/>
                <w:szCs w:val="21"/>
              </w:rPr>
            </w:pPr>
          </w:p>
        </w:tc>
        <w:tc>
          <w:tcPr>
            <w:tcW w:w="3766" w:type="dxa"/>
            <w:vMerge w:val="restart"/>
            <w:noWrap w:val="0"/>
            <w:vAlign w:val="center"/>
          </w:tcPr>
          <w:p>
            <w:pPr>
              <w:rPr>
                <w:color w:val="000000"/>
                <w:szCs w:val="21"/>
              </w:rPr>
            </w:pPr>
            <w:r>
              <w:rPr>
                <w:color w:val="000000"/>
                <w:szCs w:val="21"/>
              </w:rPr>
              <w:t>再次违反</w:t>
            </w:r>
          </w:p>
        </w:tc>
        <w:tc>
          <w:tcPr>
            <w:tcW w:w="2832" w:type="dxa"/>
            <w:vMerge w:val="restart"/>
            <w:noWrap w:val="0"/>
            <w:vAlign w:val="center"/>
          </w:tcPr>
          <w:p>
            <w:pPr>
              <w:rPr>
                <w:color w:val="000000"/>
                <w:szCs w:val="21"/>
              </w:rPr>
            </w:pPr>
            <w:r>
              <w:rPr>
                <w:rFonts w:hint="eastAsia"/>
                <w:color w:val="000000"/>
                <w:szCs w:val="21"/>
              </w:rPr>
              <w:t>罚款1250元以上2249元以下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4" w:type="dxa"/>
            <w:vMerge w:val="restart"/>
            <w:noWrap w:val="0"/>
            <w:vAlign w:val="center"/>
          </w:tcPr>
          <w:p>
            <w:pPr>
              <w:jc w:val="center"/>
              <w:rPr>
                <w:color w:val="000000"/>
                <w:szCs w:val="21"/>
              </w:rPr>
            </w:pPr>
            <w:r>
              <w:rPr>
                <w:rFonts w:hint="eastAsia"/>
                <w:color w:val="000000"/>
                <w:szCs w:val="21"/>
              </w:rPr>
              <w:t>11</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开放期间直接将氯消毒剂投入游泳池内的</w:t>
            </w:r>
          </w:p>
        </w:tc>
        <w:tc>
          <w:tcPr>
            <w:tcW w:w="2031" w:type="dxa"/>
            <w:vMerge w:val="restart"/>
            <w:noWrap w:val="0"/>
            <w:vAlign w:val="center"/>
          </w:tcPr>
          <w:p>
            <w:pPr>
              <w:rPr>
                <w:color w:val="000000"/>
                <w:szCs w:val="21"/>
              </w:rPr>
            </w:pPr>
            <w:r>
              <w:rPr>
                <w:rFonts w:hint="eastAsia"/>
                <w:color w:val="000000"/>
                <w:szCs w:val="21"/>
              </w:rPr>
              <w:t>《泰州市游泳场所卫生管理办法》第二十七条第二项</w:t>
            </w:r>
          </w:p>
        </w:tc>
        <w:tc>
          <w:tcPr>
            <w:tcW w:w="1897" w:type="dxa"/>
            <w:vMerge w:val="continue"/>
            <w:tcBorders>
              <w:bottom w:val="single" w:color="auto" w:sz="4" w:space="0"/>
            </w:tcBorders>
            <w:noWrap w:val="0"/>
            <w:vAlign w:val="center"/>
          </w:tcPr>
          <w:p>
            <w:pPr>
              <w:rPr>
                <w:color w:val="000000"/>
                <w:szCs w:val="21"/>
              </w:rPr>
            </w:pPr>
          </w:p>
        </w:tc>
        <w:tc>
          <w:tcPr>
            <w:tcW w:w="3766" w:type="dxa"/>
            <w:vMerge w:val="continue"/>
            <w:tcBorders>
              <w:bottom w:val="single" w:color="auto" w:sz="4" w:space="0"/>
            </w:tcBorders>
            <w:noWrap w:val="0"/>
            <w:vAlign w:val="center"/>
          </w:tcPr>
          <w:p>
            <w:pPr>
              <w:rPr>
                <w:color w:val="000000"/>
                <w:szCs w:val="21"/>
              </w:rPr>
            </w:pPr>
          </w:p>
        </w:tc>
        <w:tc>
          <w:tcPr>
            <w:tcW w:w="2832" w:type="dxa"/>
            <w:vMerge w:val="continue"/>
            <w:tcBorders>
              <w:bottom w:val="single" w:color="auto" w:sz="4" w:space="0"/>
            </w:tcBorders>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4" w:type="dxa"/>
            <w:vMerge w:val="continue"/>
            <w:tcBorders>
              <w:bottom w:val="single" w:color="auto" w:sz="4" w:space="0"/>
            </w:tcBorders>
            <w:noWrap w:val="0"/>
            <w:vAlign w:val="center"/>
          </w:tcPr>
          <w:p>
            <w:pPr>
              <w:jc w:val="center"/>
              <w:rPr>
                <w:color w:val="000000"/>
                <w:szCs w:val="21"/>
              </w:rPr>
            </w:pPr>
          </w:p>
        </w:tc>
        <w:tc>
          <w:tcPr>
            <w:tcW w:w="2510" w:type="dxa"/>
            <w:vMerge w:val="continue"/>
            <w:tcBorders>
              <w:bottom w:val="single" w:color="auto" w:sz="4" w:space="0"/>
            </w:tcBorders>
            <w:noWrap w:val="0"/>
            <w:vAlign w:val="center"/>
          </w:tcPr>
          <w:p>
            <w:pPr>
              <w:rPr>
                <w:rFonts w:ascii="宋体" w:hAnsi="宋体" w:eastAsia="宋体" w:cs="仿宋"/>
                <w:color w:val="000000"/>
                <w:szCs w:val="21"/>
              </w:rPr>
            </w:pPr>
          </w:p>
        </w:tc>
        <w:tc>
          <w:tcPr>
            <w:tcW w:w="2031" w:type="dxa"/>
            <w:vMerge w:val="continue"/>
            <w:tcBorders>
              <w:bottom w:val="single" w:color="auto" w:sz="4" w:space="0"/>
            </w:tcBorders>
            <w:noWrap w:val="0"/>
            <w:vAlign w:val="center"/>
          </w:tcPr>
          <w:p>
            <w:pPr>
              <w:rPr>
                <w:color w:val="000000"/>
                <w:szCs w:val="21"/>
              </w:rPr>
            </w:pPr>
          </w:p>
        </w:tc>
        <w:tc>
          <w:tcPr>
            <w:tcW w:w="1897" w:type="dxa"/>
            <w:vMerge w:val="continue"/>
            <w:tcBorders>
              <w:bottom w:val="single" w:color="auto" w:sz="4" w:space="0"/>
            </w:tcBorders>
            <w:noWrap w:val="0"/>
            <w:vAlign w:val="center"/>
          </w:tcPr>
          <w:p>
            <w:pPr>
              <w:rPr>
                <w:color w:val="000000"/>
                <w:szCs w:val="21"/>
              </w:rPr>
            </w:pPr>
          </w:p>
        </w:tc>
        <w:tc>
          <w:tcPr>
            <w:tcW w:w="3766" w:type="dxa"/>
            <w:tcBorders>
              <w:bottom w:val="single" w:color="auto" w:sz="4" w:space="0"/>
            </w:tcBorders>
            <w:noWrap w:val="0"/>
            <w:vAlign w:val="center"/>
          </w:tcPr>
          <w:p>
            <w:pPr>
              <w:rPr>
                <w:color w:val="000000"/>
                <w:szCs w:val="21"/>
              </w:rPr>
            </w:pPr>
            <w:r>
              <w:rPr>
                <w:color w:val="000000"/>
                <w:szCs w:val="21"/>
              </w:rPr>
              <w:t>违反</w:t>
            </w:r>
            <w:r>
              <w:rPr>
                <w:rFonts w:hint="eastAsia"/>
                <w:color w:val="000000"/>
                <w:szCs w:val="21"/>
              </w:rPr>
              <w:t>3</w:t>
            </w:r>
            <w:r>
              <w:rPr>
                <w:color w:val="000000"/>
                <w:szCs w:val="21"/>
              </w:rPr>
              <w:t>次以上</w:t>
            </w:r>
          </w:p>
        </w:tc>
        <w:tc>
          <w:tcPr>
            <w:tcW w:w="2832" w:type="dxa"/>
            <w:tcBorders>
              <w:bottom w:val="single" w:color="auto" w:sz="4" w:space="0"/>
            </w:tcBorders>
            <w:noWrap w:val="0"/>
            <w:vAlign w:val="center"/>
          </w:tcPr>
          <w:p>
            <w:pPr>
              <w:rPr>
                <w:color w:val="000000"/>
                <w:szCs w:val="21"/>
              </w:rPr>
            </w:pPr>
            <w:r>
              <w:rPr>
                <w:rFonts w:hint="eastAsia"/>
                <w:color w:val="000000"/>
                <w:szCs w:val="21"/>
              </w:rPr>
              <w:t>罚款2250元以上3000元以下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54" w:type="dxa"/>
            <w:vMerge w:val="restart"/>
            <w:noWrap w:val="0"/>
            <w:vAlign w:val="center"/>
          </w:tcPr>
          <w:p>
            <w:pPr>
              <w:jc w:val="center"/>
              <w:rPr>
                <w:color w:val="000000"/>
                <w:szCs w:val="21"/>
              </w:rPr>
            </w:pPr>
            <w:r>
              <w:rPr>
                <w:rFonts w:hint="eastAsia"/>
                <w:color w:val="000000"/>
                <w:szCs w:val="21"/>
              </w:rPr>
              <w:t>12</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浸脚消毒池池水余氯含量不合格，或者未按规定对浸脚消毒池换水的</w:t>
            </w:r>
          </w:p>
        </w:tc>
        <w:tc>
          <w:tcPr>
            <w:tcW w:w="2031" w:type="dxa"/>
            <w:vMerge w:val="restart"/>
            <w:noWrap w:val="0"/>
            <w:vAlign w:val="center"/>
          </w:tcPr>
          <w:p>
            <w:pPr>
              <w:rPr>
                <w:color w:val="000000"/>
                <w:szCs w:val="21"/>
              </w:rPr>
            </w:pPr>
            <w:r>
              <w:rPr>
                <w:rFonts w:hint="eastAsia"/>
                <w:color w:val="000000"/>
                <w:szCs w:val="21"/>
              </w:rPr>
              <w:t>《泰州市游泳场所卫生管理办法》第二十七条第三项</w:t>
            </w:r>
          </w:p>
        </w:tc>
        <w:tc>
          <w:tcPr>
            <w:tcW w:w="1897" w:type="dxa"/>
            <w:vMerge w:val="restart"/>
            <w:noWrap w:val="0"/>
            <w:vAlign w:val="center"/>
          </w:tcPr>
          <w:p>
            <w:pPr>
              <w:rPr>
                <w:color w:val="000000"/>
                <w:szCs w:val="21"/>
              </w:rPr>
            </w:pPr>
            <w:r>
              <w:rPr>
                <w:rFonts w:hint="eastAsia"/>
                <w:color w:val="000000"/>
                <w:szCs w:val="21"/>
              </w:rPr>
              <w:t>责令限期改正，并处五百元以上三千元以下罚款</w:t>
            </w:r>
          </w:p>
        </w:tc>
        <w:tc>
          <w:tcPr>
            <w:tcW w:w="3766" w:type="dxa"/>
            <w:noWrap w:val="0"/>
            <w:vAlign w:val="center"/>
          </w:tcPr>
          <w:p>
            <w:pPr>
              <w:rPr>
                <w:color w:val="000000"/>
                <w:szCs w:val="21"/>
              </w:rPr>
            </w:pPr>
            <w:r>
              <w:rPr>
                <w:rFonts w:hint="eastAsia"/>
                <w:color w:val="000000"/>
                <w:szCs w:val="21"/>
              </w:rPr>
              <w:t>未按规定对浸脚消毒池换水或本年度内抽检浸脚消毒池池水余氯含量不合格，</w:t>
            </w:r>
            <w:r>
              <w:rPr>
                <w:color w:val="000000"/>
                <w:szCs w:val="21"/>
              </w:rPr>
              <w:t>首次违反</w:t>
            </w:r>
          </w:p>
        </w:tc>
        <w:tc>
          <w:tcPr>
            <w:tcW w:w="2832" w:type="dxa"/>
            <w:noWrap w:val="0"/>
            <w:vAlign w:val="center"/>
          </w:tcPr>
          <w:p>
            <w:pPr>
              <w:rPr>
                <w:color w:val="000000"/>
                <w:szCs w:val="21"/>
              </w:rPr>
            </w:pPr>
            <w:r>
              <w:rPr>
                <w:rFonts w:hint="eastAsia"/>
                <w:color w:val="000000"/>
                <w:szCs w:val="21"/>
              </w:rPr>
              <w:t>罚款500元以上1249元以下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54" w:type="dxa"/>
            <w:vMerge w:val="continue"/>
            <w:noWrap w:val="0"/>
            <w:vAlign w:val="center"/>
          </w:tcPr>
          <w:p>
            <w:pP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未按规定对浸脚消毒池换水或本年度内抽检浸脚消毒池池水余氯含量不合格，</w:t>
            </w:r>
            <w:r>
              <w:rPr>
                <w:color w:val="000000"/>
                <w:szCs w:val="21"/>
              </w:rPr>
              <w:t>再次违反</w:t>
            </w:r>
          </w:p>
        </w:tc>
        <w:tc>
          <w:tcPr>
            <w:tcW w:w="2832" w:type="dxa"/>
            <w:noWrap w:val="0"/>
            <w:vAlign w:val="center"/>
          </w:tcPr>
          <w:p>
            <w:pPr>
              <w:rPr>
                <w:color w:val="000000"/>
                <w:szCs w:val="21"/>
              </w:rPr>
            </w:pPr>
            <w:r>
              <w:rPr>
                <w:rFonts w:hint="eastAsia"/>
                <w:color w:val="000000"/>
                <w:szCs w:val="21"/>
              </w:rPr>
              <w:t>罚款1250元以上2249元以下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4" w:type="dxa"/>
            <w:vMerge w:val="continue"/>
            <w:noWrap w:val="0"/>
            <w:vAlign w:val="center"/>
          </w:tcPr>
          <w:p>
            <w:pP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未按规定对浸脚消毒池换水或本年度内抽检浸脚消毒池池水余氯含量不合格，</w:t>
            </w:r>
            <w:r>
              <w:rPr>
                <w:color w:val="000000"/>
                <w:szCs w:val="21"/>
              </w:rPr>
              <w:t>违反</w:t>
            </w:r>
            <w:r>
              <w:rPr>
                <w:rFonts w:hint="eastAsia"/>
                <w:color w:val="000000"/>
                <w:szCs w:val="21"/>
              </w:rPr>
              <w:t>3</w:t>
            </w:r>
            <w:r>
              <w:rPr>
                <w:color w:val="000000"/>
                <w:szCs w:val="21"/>
              </w:rPr>
              <w:t>次以上</w:t>
            </w:r>
          </w:p>
        </w:tc>
        <w:tc>
          <w:tcPr>
            <w:tcW w:w="2832" w:type="dxa"/>
            <w:noWrap w:val="0"/>
            <w:vAlign w:val="center"/>
          </w:tcPr>
          <w:p>
            <w:pPr>
              <w:rPr>
                <w:color w:val="000000"/>
                <w:szCs w:val="21"/>
              </w:rPr>
            </w:pPr>
            <w:r>
              <w:rPr>
                <w:rFonts w:hint="eastAsia"/>
                <w:color w:val="000000"/>
                <w:szCs w:val="21"/>
              </w:rPr>
              <w:t>罚款2250元以上3000元以下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jc w:val="center"/>
              <w:rPr>
                <w:color w:val="000000"/>
                <w:szCs w:val="21"/>
              </w:rPr>
            </w:pPr>
            <w:r>
              <w:rPr>
                <w:rFonts w:hint="eastAsia"/>
                <w:color w:val="000000"/>
                <w:szCs w:val="21"/>
              </w:rPr>
              <w:t>13</w:t>
            </w:r>
          </w:p>
        </w:tc>
        <w:tc>
          <w:tcPr>
            <w:tcW w:w="2510" w:type="dxa"/>
            <w:noWrap w:val="0"/>
            <w:vAlign w:val="center"/>
          </w:tcPr>
          <w:p>
            <w:pPr>
              <w:rPr>
                <w:rFonts w:ascii="宋体" w:hAnsi="宋体" w:eastAsia="宋体" w:cs="仿宋"/>
                <w:color w:val="000000"/>
                <w:szCs w:val="21"/>
              </w:rPr>
            </w:pPr>
          </w:p>
          <w:p>
            <w:pPr>
              <w:rPr>
                <w:rFonts w:ascii="宋体" w:hAnsi="宋体" w:eastAsia="宋体" w:cs="仿宋"/>
                <w:color w:val="000000"/>
                <w:szCs w:val="21"/>
              </w:rPr>
            </w:pPr>
            <w:r>
              <w:rPr>
                <w:rFonts w:hint="eastAsia" w:ascii="宋体" w:hAnsi="宋体" w:eastAsia="宋体" w:cs="仿宋"/>
                <w:color w:val="000000"/>
                <w:szCs w:val="21"/>
              </w:rPr>
              <w:t>未按照规定开展卫生检测的</w:t>
            </w:r>
          </w:p>
          <w:p>
            <w:pPr>
              <w:rPr>
                <w:rFonts w:ascii="宋体" w:hAnsi="宋体" w:eastAsia="宋体" w:cs="仿宋"/>
                <w:color w:val="000000"/>
                <w:szCs w:val="21"/>
              </w:rPr>
            </w:pPr>
          </w:p>
        </w:tc>
        <w:tc>
          <w:tcPr>
            <w:tcW w:w="2031" w:type="dxa"/>
            <w:noWrap w:val="0"/>
            <w:vAlign w:val="center"/>
          </w:tcPr>
          <w:p>
            <w:pPr>
              <w:rPr>
                <w:color w:val="000000"/>
                <w:szCs w:val="21"/>
              </w:rPr>
            </w:pPr>
            <w:r>
              <w:rPr>
                <w:rFonts w:hint="eastAsia"/>
                <w:color w:val="000000"/>
                <w:szCs w:val="21"/>
              </w:rPr>
              <w:t>《泰州市游泳场所卫生管理办法》第二十七条第四项</w:t>
            </w:r>
          </w:p>
        </w:tc>
        <w:tc>
          <w:tcPr>
            <w:tcW w:w="1897" w:type="dxa"/>
            <w:vMerge w:val="restart"/>
            <w:noWrap w:val="0"/>
            <w:vAlign w:val="center"/>
          </w:tcPr>
          <w:p>
            <w:pPr>
              <w:rPr>
                <w:color w:val="000000"/>
                <w:szCs w:val="21"/>
              </w:rPr>
            </w:pPr>
            <w:r>
              <w:rPr>
                <w:rFonts w:hint="eastAsia"/>
                <w:color w:val="000000"/>
                <w:szCs w:val="21"/>
              </w:rPr>
              <w:t>责令限期改正，并处五百元以上三千元以下罚款</w:t>
            </w:r>
          </w:p>
          <w:p>
            <w:pPr>
              <w:rPr>
                <w:color w:val="000000"/>
                <w:szCs w:val="21"/>
              </w:rPr>
            </w:pPr>
          </w:p>
        </w:tc>
        <w:tc>
          <w:tcPr>
            <w:tcW w:w="3766" w:type="dxa"/>
            <w:vMerge w:val="restart"/>
            <w:noWrap w:val="0"/>
            <w:vAlign w:val="center"/>
          </w:tcPr>
          <w:p>
            <w:pPr>
              <w:rPr>
                <w:color w:val="000000"/>
                <w:szCs w:val="21"/>
              </w:rPr>
            </w:pPr>
            <w:r>
              <w:rPr>
                <w:color w:val="000000"/>
                <w:szCs w:val="21"/>
              </w:rPr>
              <w:t>首次违反</w:t>
            </w:r>
          </w:p>
        </w:tc>
        <w:tc>
          <w:tcPr>
            <w:tcW w:w="2832" w:type="dxa"/>
            <w:vMerge w:val="restart"/>
            <w:noWrap w:val="0"/>
            <w:vAlign w:val="center"/>
          </w:tcPr>
          <w:p>
            <w:pPr>
              <w:rPr>
                <w:color w:val="000000"/>
                <w:szCs w:val="21"/>
              </w:rPr>
            </w:pPr>
            <w:r>
              <w:rPr>
                <w:rFonts w:hint="eastAsia"/>
                <w:color w:val="000000"/>
                <w:szCs w:val="21"/>
              </w:rPr>
              <w:t>罚款500元以上1249元以下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54" w:type="dxa"/>
            <w:noWrap w:val="0"/>
            <w:vAlign w:val="center"/>
          </w:tcPr>
          <w:p>
            <w:pPr>
              <w:jc w:val="center"/>
              <w:rPr>
                <w:color w:val="000000"/>
                <w:szCs w:val="21"/>
              </w:rPr>
            </w:pPr>
            <w:r>
              <w:rPr>
                <w:rFonts w:hint="eastAsia"/>
                <w:color w:val="000000"/>
                <w:szCs w:val="21"/>
              </w:rPr>
              <w:t>14</w:t>
            </w:r>
          </w:p>
        </w:tc>
        <w:tc>
          <w:tcPr>
            <w:tcW w:w="2510" w:type="dxa"/>
            <w:noWrap w:val="0"/>
            <w:vAlign w:val="center"/>
          </w:tcPr>
          <w:p>
            <w:pPr>
              <w:rPr>
                <w:rFonts w:ascii="宋体" w:hAnsi="宋体" w:eastAsia="宋体" w:cs="仿宋"/>
                <w:color w:val="000000"/>
                <w:szCs w:val="21"/>
              </w:rPr>
            </w:pPr>
            <w:r>
              <w:rPr>
                <w:rFonts w:hint="eastAsia" w:ascii="宋体" w:hAnsi="宋体" w:eastAsia="宋体" w:cs="仿宋"/>
                <w:color w:val="000000"/>
                <w:szCs w:val="21"/>
              </w:rPr>
              <w:t>未按照规定公示卫生检测结果的</w:t>
            </w:r>
          </w:p>
        </w:tc>
        <w:tc>
          <w:tcPr>
            <w:tcW w:w="2031" w:type="dxa"/>
            <w:noWrap w:val="0"/>
            <w:vAlign w:val="center"/>
          </w:tcPr>
          <w:p>
            <w:pPr>
              <w:rPr>
                <w:color w:val="000000"/>
                <w:szCs w:val="21"/>
              </w:rPr>
            </w:pPr>
            <w:r>
              <w:rPr>
                <w:rFonts w:hint="eastAsia"/>
                <w:color w:val="000000"/>
                <w:szCs w:val="21"/>
              </w:rPr>
              <w:t>《泰州市游泳场所卫生管理办法》第二十七条第五项</w:t>
            </w:r>
          </w:p>
        </w:tc>
        <w:tc>
          <w:tcPr>
            <w:tcW w:w="1897" w:type="dxa"/>
            <w:vMerge w:val="continue"/>
            <w:noWrap w:val="0"/>
            <w:vAlign w:val="center"/>
          </w:tcPr>
          <w:p>
            <w:pPr>
              <w:rPr>
                <w:color w:val="000000"/>
                <w:szCs w:val="21"/>
              </w:rPr>
            </w:pPr>
          </w:p>
        </w:tc>
        <w:tc>
          <w:tcPr>
            <w:tcW w:w="3766" w:type="dxa"/>
            <w:vMerge w:val="continue"/>
            <w:noWrap w:val="0"/>
            <w:vAlign w:val="center"/>
          </w:tcPr>
          <w:p>
            <w:pPr>
              <w:rPr>
                <w:color w:val="000000"/>
                <w:szCs w:val="21"/>
              </w:rPr>
            </w:pPr>
          </w:p>
        </w:tc>
        <w:tc>
          <w:tcPr>
            <w:tcW w:w="2832" w:type="dxa"/>
            <w:vMerge w:val="continue"/>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jc w:val="center"/>
              <w:rPr>
                <w:color w:val="000000"/>
                <w:szCs w:val="21"/>
              </w:rPr>
            </w:pPr>
            <w:r>
              <w:rPr>
                <w:rFonts w:hint="eastAsia"/>
                <w:color w:val="000000"/>
                <w:szCs w:val="21"/>
              </w:rPr>
              <w:t>15</w:t>
            </w:r>
          </w:p>
        </w:tc>
        <w:tc>
          <w:tcPr>
            <w:tcW w:w="2510" w:type="dxa"/>
            <w:noWrap w:val="0"/>
            <w:vAlign w:val="center"/>
          </w:tcPr>
          <w:p>
            <w:pPr>
              <w:rPr>
                <w:rFonts w:ascii="宋体" w:hAnsi="宋体" w:eastAsia="宋体" w:cs="仿宋"/>
                <w:color w:val="000000"/>
                <w:szCs w:val="21"/>
              </w:rPr>
            </w:pPr>
            <w:r>
              <w:rPr>
                <w:rFonts w:hint="eastAsia" w:ascii="宋体" w:hAnsi="宋体" w:eastAsia="宋体" w:cs="仿宋"/>
                <w:color w:val="000000"/>
                <w:szCs w:val="21"/>
              </w:rPr>
              <w:t>未按照规定索取水质处理剂产品检验合格证明、消毒产品卫生安全评价报告和其他相关资料的</w:t>
            </w:r>
          </w:p>
        </w:tc>
        <w:tc>
          <w:tcPr>
            <w:tcW w:w="2031" w:type="dxa"/>
            <w:noWrap w:val="0"/>
            <w:vAlign w:val="center"/>
          </w:tcPr>
          <w:p>
            <w:pPr>
              <w:rPr>
                <w:color w:val="000000"/>
                <w:szCs w:val="21"/>
              </w:rPr>
            </w:pPr>
            <w:r>
              <w:rPr>
                <w:rFonts w:hint="eastAsia"/>
                <w:color w:val="000000"/>
                <w:szCs w:val="21"/>
              </w:rPr>
              <w:t>《泰州市游泳场所卫生管理办法》第二十七条第六项</w:t>
            </w:r>
          </w:p>
        </w:tc>
        <w:tc>
          <w:tcPr>
            <w:tcW w:w="1897" w:type="dxa"/>
            <w:vMerge w:val="continue"/>
            <w:noWrap w:val="0"/>
            <w:vAlign w:val="center"/>
          </w:tcPr>
          <w:p>
            <w:pPr>
              <w:rPr>
                <w:color w:val="000000"/>
                <w:szCs w:val="21"/>
              </w:rPr>
            </w:pPr>
          </w:p>
        </w:tc>
        <w:tc>
          <w:tcPr>
            <w:tcW w:w="3766" w:type="dxa"/>
            <w:vMerge w:val="restart"/>
            <w:noWrap w:val="0"/>
            <w:vAlign w:val="center"/>
          </w:tcPr>
          <w:p>
            <w:pPr>
              <w:rPr>
                <w:color w:val="000000"/>
                <w:szCs w:val="21"/>
              </w:rPr>
            </w:pPr>
            <w:r>
              <w:rPr>
                <w:color w:val="000000"/>
                <w:szCs w:val="21"/>
              </w:rPr>
              <w:t>再次违反</w:t>
            </w:r>
          </w:p>
        </w:tc>
        <w:tc>
          <w:tcPr>
            <w:tcW w:w="2832" w:type="dxa"/>
            <w:vMerge w:val="restart"/>
            <w:noWrap w:val="0"/>
            <w:vAlign w:val="center"/>
          </w:tcPr>
          <w:p>
            <w:pPr>
              <w:rPr>
                <w:color w:val="000000"/>
                <w:szCs w:val="21"/>
              </w:rPr>
            </w:pPr>
            <w:r>
              <w:rPr>
                <w:rFonts w:hint="eastAsia"/>
                <w:color w:val="000000"/>
                <w:szCs w:val="21"/>
              </w:rPr>
              <w:t>罚款1250元以上2249元以下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jc w:val="center"/>
              <w:rPr>
                <w:color w:val="000000"/>
                <w:szCs w:val="21"/>
              </w:rPr>
            </w:pPr>
            <w:r>
              <w:rPr>
                <w:rFonts w:hint="eastAsia"/>
                <w:color w:val="000000"/>
                <w:szCs w:val="21"/>
              </w:rPr>
              <w:t>16</w:t>
            </w:r>
          </w:p>
        </w:tc>
        <w:tc>
          <w:tcPr>
            <w:tcW w:w="2510" w:type="dxa"/>
            <w:noWrap w:val="0"/>
            <w:vAlign w:val="center"/>
          </w:tcPr>
          <w:p>
            <w:pPr>
              <w:rPr>
                <w:rFonts w:ascii="宋体" w:hAnsi="宋体" w:eastAsia="宋体" w:cs="仿宋"/>
                <w:color w:val="000000"/>
                <w:szCs w:val="21"/>
              </w:rPr>
            </w:pPr>
            <w:r>
              <w:rPr>
                <w:rFonts w:hint="eastAsia" w:ascii="宋体" w:hAnsi="宋体" w:eastAsia="宋体" w:cs="仿宋"/>
                <w:color w:val="000000"/>
                <w:szCs w:val="21"/>
              </w:rPr>
              <w:t>未按照规定对公共用品用具进行更换、清洗、消毒和保洁的</w:t>
            </w:r>
          </w:p>
        </w:tc>
        <w:tc>
          <w:tcPr>
            <w:tcW w:w="2031" w:type="dxa"/>
            <w:noWrap w:val="0"/>
            <w:vAlign w:val="center"/>
          </w:tcPr>
          <w:p>
            <w:pPr>
              <w:rPr>
                <w:color w:val="000000"/>
                <w:szCs w:val="21"/>
              </w:rPr>
            </w:pPr>
            <w:r>
              <w:rPr>
                <w:rFonts w:hint="eastAsia"/>
                <w:color w:val="000000"/>
                <w:szCs w:val="21"/>
              </w:rPr>
              <w:t>《泰州市游泳场所卫生管理办法》第二十七条第七项</w:t>
            </w:r>
          </w:p>
        </w:tc>
        <w:tc>
          <w:tcPr>
            <w:tcW w:w="1897" w:type="dxa"/>
            <w:vMerge w:val="continue"/>
            <w:noWrap w:val="0"/>
            <w:vAlign w:val="center"/>
          </w:tcPr>
          <w:p>
            <w:pPr>
              <w:rPr>
                <w:color w:val="000000"/>
                <w:szCs w:val="21"/>
              </w:rPr>
            </w:pPr>
          </w:p>
        </w:tc>
        <w:tc>
          <w:tcPr>
            <w:tcW w:w="3766" w:type="dxa"/>
            <w:vMerge w:val="continue"/>
            <w:noWrap w:val="0"/>
            <w:vAlign w:val="center"/>
          </w:tcPr>
          <w:p>
            <w:pPr>
              <w:rPr>
                <w:color w:val="000000"/>
                <w:szCs w:val="21"/>
              </w:rPr>
            </w:pPr>
          </w:p>
        </w:tc>
        <w:tc>
          <w:tcPr>
            <w:tcW w:w="2832" w:type="dxa"/>
            <w:vMerge w:val="continue"/>
            <w:noWrap w:val="0"/>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pPr>
              <w:jc w:val="center"/>
              <w:rPr>
                <w:color w:val="000000"/>
                <w:szCs w:val="21"/>
              </w:rPr>
            </w:pPr>
            <w:r>
              <w:rPr>
                <w:rFonts w:hint="eastAsia"/>
                <w:color w:val="000000"/>
                <w:szCs w:val="21"/>
              </w:rPr>
              <w:t>17</w:t>
            </w:r>
          </w:p>
        </w:tc>
        <w:tc>
          <w:tcPr>
            <w:tcW w:w="2510" w:type="dxa"/>
            <w:noWrap w:val="0"/>
            <w:vAlign w:val="center"/>
          </w:tcPr>
          <w:p>
            <w:pPr>
              <w:rPr>
                <w:rFonts w:ascii="宋体" w:hAnsi="宋体" w:eastAsia="宋体" w:cs="仿宋"/>
                <w:color w:val="000000"/>
                <w:szCs w:val="21"/>
              </w:rPr>
            </w:pPr>
            <w:r>
              <w:rPr>
                <w:rFonts w:hint="eastAsia" w:ascii="宋体" w:hAnsi="宋体" w:eastAsia="宋体" w:cs="仿宋"/>
                <w:color w:val="000000"/>
                <w:szCs w:val="21"/>
              </w:rPr>
              <w:t>出租游泳衣裤的</w:t>
            </w:r>
          </w:p>
        </w:tc>
        <w:tc>
          <w:tcPr>
            <w:tcW w:w="2031" w:type="dxa"/>
            <w:noWrap w:val="0"/>
            <w:vAlign w:val="center"/>
          </w:tcPr>
          <w:p>
            <w:pPr>
              <w:rPr>
                <w:color w:val="000000"/>
                <w:szCs w:val="21"/>
              </w:rPr>
            </w:pPr>
            <w:r>
              <w:rPr>
                <w:rFonts w:hint="eastAsia"/>
                <w:color w:val="000000"/>
                <w:szCs w:val="21"/>
              </w:rPr>
              <w:t>《泰州市游泳场所卫生管理办法》第二十七条第八项</w:t>
            </w:r>
          </w:p>
        </w:tc>
        <w:tc>
          <w:tcPr>
            <w:tcW w:w="1897" w:type="dxa"/>
            <w:vMerge w:val="continue"/>
            <w:noWrap w:val="0"/>
            <w:vAlign w:val="center"/>
          </w:tcPr>
          <w:p>
            <w:pPr>
              <w:rPr>
                <w:color w:val="000000"/>
                <w:szCs w:val="21"/>
              </w:rPr>
            </w:pPr>
          </w:p>
        </w:tc>
        <w:tc>
          <w:tcPr>
            <w:tcW w:w="3766" w:type="dxa"/>
            <w:vMerge w:val="restart"/>
            <w:noWrap w:val="0"/>
            <w:vAlign w:val="center"/>
          </w:tcPr>
          <w:p>
            <w:pPr>
              <w:rPr>
                <w:color w:val="000000"/>
                <w:szCs w:val="21"/>
              </w:rPr>
            </w:pPr>
            <w:r>
              <w:rPr>
                <w:color w:val="000000"/>
                <w:szCs w:val="21"/>
              </w:rPr>
              <w:t>违反三次以上</w:t>
            </w:r>
          </w:p>
        </w:tc>
        <w:tc>
          <w:tcPr>
            <w:tcW w:w="2832" w:type="dxa"/>
            <w:vMerge w:val="restart"/>
            <w:noWrap w:val="0"/>
            <w:vAlign w:val="center"/>
          </w:tcPr>
          <w:p>
            <w:pPr>
              <w:rPr>
                <w:color w:val="000000"/>
                <w:szCs w:val="21"/>
              </w:rPr>
            </w:pPr>
            <w:r>
              <w:rPr>
                <w:rFonts w:hint="eastAsia"/>
                <w:color w:val="000000"/>
                <w:szCs w:val="21"/>
              </w:rPr>
              <w:t>罚款2250元以上3000元以下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54" w:type="dxa"/>
            <w:noWrap w:val="0"/>
            <w:vAlign w:val="center"/>
          </w:tcPr>
          <w:p>
            <w:pPr>
              <w:jc w:val="center"/>
              <w:rPr>
                <w:color w:val="000000"/>
                <w:szCs w:val="21"/>
              </w:rPr>
            </w:pPr>
            <w:r>
              <w:rPr>
                <w:rFonts w:hint="eastAsia"/>
                <w:color w:val="000000"/>
                <w:szCs w:val="21"/>
              </w:rPr>
              <w:t>18</w:t>
            </w:r>
          </w:p>
        </w:tc>
        <w:tc>
          <w:tcPr>
            <w:tcW w:w="2510" w:type="dxa"/>
            <w:noWrap w:val="0"/>
            <w:vAlign w:val="center"/>
          </w:tcPr>
          <w:p>
            <w:pPr>
              <w:rPr>
                <w:rFonts w:ascii="宋体" w:hAnsi="宋体" w:eastAsia="宋体" w:cs="仿宋"/>
                <w:color w:val="000000"/>
                <w:szCs w:val="21"/>
              </w:rPr>
            </w:pPr>
            <w:r>
              <w:rPr>
                <w:rFonts w:hint="eastAsia" w:ascii="宋体" w:hAnsi="宋体" w:eastAsia="宋体" w:cs="仿宋"/>
                <w:color w:val="000000"/>
                <w:szCs w:val="21"/>
              </w:rPr>
              <w:t>未执行游泳者健康承诺制度的</w:t>
            </w:r>
          </w:p>
        </w:tc>
        <w:tc>
          <w:tcPr>
            <w:tcW w:w="2031" w:type="dxa"/>
            <w:noWrap w:val="0"/>
            <w:vAlign w:val="center"/>
          </w:tcPr>
          <w:p>
            <w:pPr>
              <w:rPr>
                <w:color w:val="000000"/>
                <w:szCs w:val="21"/>
              </w:rPr>
            </w:pPr>
            <w:r>
              <w:rPr>
                <w:rFonts w:hint="eastAsia"/>
                <w:color w:val="000000"/>
                <w:szCs w:val="21"/>
              </w:rPr>
              <w:t>《泰州市游泳场所卫生管理办法》第二十七条第九项</w:t>
            </w:r>
          </w:p>
        </w:tc>
        <w:tc>
          <w:tcPr>
            <w:tcW w:w="1897" w:type="dxa"/>
            <w:vMerge w:val="continue"/>
            <w:noWrap w:val="0"/>
            <w:vAlign w:val="top"/>
          </w:tcPr>
          <w:p>
            <w:pPr>
              <w:rPr>
                <w:color w:val="000000"/>
                <w:szCs w:val="21"/>
              </w:rPr>
            </w:pPr>
          </w:p>
        </w:tc>
        <w:tc>
          <w:tcPr>
            <w:tcW w:w="3766" w:type="dxa"/>
            <w:vMerge w:val="continue"/>
            <w:noWrap w:val="0"/>
            <w:vAlign w:val="top"/>
          </w:tcPr>
          <w:p>
            <w:pPr>
              <w:rPr>
                <w:color w:val="000000"/>
                <w:szCs w:val="21"/>
              </w:rPr>
            </w:pPr>
          </w:p>
        </w:tc>
        <w:tc>
          <w:tcPr>
            <w:tcW w:w="2832" w:type="dxa"/>
            <w:vMerge w:val="continue"/>
            <w:noWrap w:val="0"/>
            <w:vAlign w:val="top"/>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4" w:type="dxa"/>
            <w:vMerge w:val="restart"/>
            <w:noWrap w:val="0"/>
            <w:vAlign w:val="center"/>
          </w:tcPr>
          <w:p>
            <w:pPr>
              <w:jc w:val="center"/>
              <w:rPr>
                <w:color w:val="000000"/>
                <w:szCs w:val="21"/>
              </w:rPr>
            </w:pPr>
            <w:r>
              <w:rPr>
                <w:rFonts w:hint="eastAsia"/>
                <w:color w:val="000000"/>
                <w:szCs w:val="21"/>
              </w:rPr>
              <w:t>19</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游泳场所开放期间水质不符合国家卫生标准的</w:t>
            </w:r>
          </w:p>
        </w:tc>
        <w:tc>
          <w:tcPr>
            <w:tcW w:w="2031" w:type="dxa"/>
            <w:vMerge w:val="restart"/>
            <w:noWrap w:val="0"/>
            <w:vAlign w:val="center"/>
          </w:tcPr>
          <w:p>
            <w:pPr>
              <w:rPr>
                <w:color w:val="000000"/>
                <w:szCs w:val="21"/>
              </w:rPr>
            </w:pPr>
            <w:r>
              <w:rPr>
                <w:rFonts w:hint="eastAsia"/>
                <w:color w:val="000000"/>
                <w:szCs w:val="21"/>
              </w:rPr>
              <w:t>《泰州市游泳场所卫生管理办法》第二十九条第一项</w:t>
            </w:r>
          </w:p>
        </w:tc>
        <w:tc>
          <w:tcPr>
            <w:tcW w:w="1897" w:type="dxa"/>
            <w:vMerge w:val="restart"/>
            <w:noWrap w:val="0"/>
            <w:vAlign w:val="center"/>
          </w:tcPr>
          <w:p>
            <w:pPr>
              <w:rPr>
                <w:color w:val="000000"/>
                <w:szCs w:val="21"/>
              </w:rPr>
            </w:pPr>
            <w:r>
              <w:rPr>
                <w:rFonts w:hint="eastAsia" w:ascii="宋体" w:hAnsi="宋体" w:eastAsia="宋体" w:cs="仿宋"/>
                <w:color w:val="000000"/>
                <w:szCs w:val="21"/>
              </w:rPr>
              <w:t>责令限期改正，并处二千元以上一万元以下罚款</w:t>
            </w:r>
          </w:p>
        </w:tc>
        <w:tc>
          <w:tcPr>
            <w:tcW w:w="3766" w:type="dxa"/>
            <w:noWrap w:val="0"/>
            <w:vAlign w:val="center"/>
          </w:tcPr>
          <w:p>
            <w:pPr>
              <w:rPr>
                <w:color w:val="000000"/>
                <w:szCs w:val="21"/>
              </w:rPr>
            </w:pPr>
            <w:r>
              <w:rPr>
                <w:rFonts w:hint="eastAsia"/>
                <w:color w:val="000000"/>
                <w:szCs w:val="21"/>
              </w:rPr>
              <w:t>本年度内，首次抽检2项以下泳池水水质指标不符合国家卫生标准</w:t>
            </w:r>
          </w:p>
        </w:tc>
        <w:tc>
          <w:tcPr>
            <w:tcW w:w="2832" w:type="dxa"/>
            <w:noWrap w:val="0"/>
            <w:vAlign w:val="center"/>
          </w:tcPr>
          <w:p>
            <w:pPr>
              <w:rPr>
                <w:color w:val="000000"/>
                <w:szCs w:val="21"/>
              </w:rPr>
            </w:pPr>
            <w:r>
              <w:rPr>
                <w:rFonts w:hint="eastAsia"/>
                <w:color w:val="000000"/>
                <w:szCs w:val="21"/>
              </w:rPr>
              <w:t>罚款2000元以上4399元以下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54" w:type="dxa"/>
            <w:vMerge w:val="continue"/>
            <w:noWrap w:val="0"/>
            <w:vAlign w:val="center"/>
          </w:tcPr>
          <w:p>
            <w:pP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rFonts w:ascii="宋体" w:hAnsi="宋体" w:eastAsia="宋体" w:cs="仿宋"/>
                <w:color w:val="000000"/>
                <w:szCs w:val="21"/>
              </w:rPr>
            </w:pPr>
          </w:p>
        </w:tc>
        <w:tc>
          <w:tcPr>
            <w:tcW w:w="3766" w:type="dxa"/>
            <w:noWrap w:val="0"/>
            <w:vAlign w:val="center"/>
          </w:tcPr>
          <w:p>
            <w:pPr>
              <w:rPr>
                <w:color w:val="000000"/>
                <w:szCs w:val="21"/>
              </w:rPr>
            </w:pPr>
            <w:r>
              <w:rPr>
                <w:rFonts w:hint="eastAsia"/>
                <w:color w:val="000000"/>
                <w:szCs w:val="21"/>
              </w:rPr>
              <w:t>本年度内，首次抽检3项以上4项以下或再次抽检2项以下水质指标不符合国家卫生标准</w:t>
            </w:r>
          </w:p>
        </w:tc>
        <w:tc>
          <w:tcPr>
            <w:tcW w:w="2832" w:type="dxa"/>
            <w:noWrap w:val="0"/>
            <w:vAlign w:val="center"/>
          </w:tcPr>
          <w:p>
            <w:pPr>
              <w:rPr>
                <w:color w:val="000000"/>
                <w:szCs w:val="21"/>
              </w:rPr>
            </w:pPr>
            <w:r>
              <w:rPr>
                <w:rFonts w:hint="eastAsia"/>
                <w:color w:val="000000"/>
                <w:szCs w:val="21"/>
              </w:rPr>
              <w:t>罚款4400元以上7599元以下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4" w:type="dxa"/>
            <w:vMerge w:val="continue"/>
            <w:noWrap w:val="0"/>
            <w:vAlign w:val="center"/>
          </w:tcPr>
          <w:p>
            <w:pP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rFonts w:ascii="宋体" w:hAnsi="宋体" w:eastAsia="宋体" w:cs="仿宋"/>
                <w:color w:val="000000"/>
                <w:szCs w:val="21"/>
              </w:rPr>
            </w:pPr>
          </w:p>
        </w:tc>
        <w:tc>
          <w:tcPr>
            <w:tcW w:w="3766" w:type="dxa"/>
            <w:noWrap w:val="0"/>
            <w:vAlign w:val="center"/>
          </w:tcPr>
          <w:p>
            <w:pPr>
              <w:rPr>
                <w:color w:val="000000"/>
                <w:szCs w:val="21"/>
              </w:rPr>
            </w:pPr>
            <w:r>
              <w:rPr>
                <w:rFonts w:hint="eastAsia"/>
                <w:color w:val="000000"/>
                <w:szCs w:val="21"/>
              </w:rPr>
              <w:t>本年度内，首次抽检5项以上或第二次抽检3项以上4项以下或第三次抽检2项以下水质指标不符合国家卫生标准，或符合立即暂停对外开放条件</w:t>
            </w:r>
          </w:p>
        </w:tc>
        <w:tc>
          <w:tcPr>
            <w:tcW w:w="2832" w:type="dxa"/>
            <w:noWrap w:val="0"/>
            <w:vAlign w:val="center"/>
          </w:tcPr>
          <w:p>
            <w:pPr>
              <w:rPr>
                <w:color w:val="000000"/>
                <w:szCs w:val="21"/>
              </w:rPr>
            </w:pPr>
            <w:r>
              <w:rPr>
                <w:rFonts w:hint="eastAsia"/>
                <w:color w:val="000000"/>
                <w:szCs w:val="21"/>
              </w:rPr>
              <w:t>罚款7600元以上10000元以下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4" w:type="dxa"/>
            <w:vMerge w:val="restart"/>
            <w:noWrap w:val="0"/>
            <w:vAlign w:val="center"/>
          </w:tcPr>
          <w:p>
            <w:pPr>
              <w:jc w:val="center"/>
              <w:rPr>
                <w:color w:val="000000"/>
                <w:szCs w:val="21"/>
              </w:rPr>
            </w:pPr>
            <w:r>
              <w:rPr>
                <w:rFonts w:hint="eastAsia"/>
                <w:color w:val="000000"/>
                <w:szCs w:val="21"/>
              </w:rPr>
              <w:t>20</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室内游泳场所开放期间空气质量指标不符合国家卫生标准的</w:t>
            </w:r>
          </w:p>
        </w:tc>
        <w:tc>
          <w:tcPr>
            <w:tcW w:w="2031" w:type="dxa"/>
            <w:vMerge w:val="restart"/>
            <w:noWrap w:val="0"/>
            <w:vAlign w:val="center"/>
          </w:tcPr>
          <w:p>
            <w:pPr>
              <w:jc w:val="center"/>
              <w:rPr>
                <w:color w:val="000000"/>
                <w:szCs w:val="21"/>
              </w:rPr>
            </w:pPr>
            <w:r>
              <w:rPr>
                <w:rFonts w:hint="eastAsia"/>
                <w:color w:val="000000"/>
                <w:szCs w:val="21"/>
              </w:rPr>
              <w:t>《泰州市游泳场所卫生管理办法》第二十九条第二项</w:t>
            </w:r>
          </w:p>
        </w:tc>
        <w:tc>
          <w:tcPr>
            <w:tcW w:w="1897" w:type="dxa"/>
            <w:vMerge w:val="restart"/>
            <w:noWrap w:val="0"/>
            <w:vAlign w:val="center"/>
          </w:tcPr>
          <w:p>
            <w:pPr>
              <w:rPr>
                <w:color w:val="000000"/>
                <w:szCs w:val="21"/>
              </w:rPr>
            </w:pPr>
            <w:r>
              <w:rPr>
                <w:rFonts w:hint="eastAsia" w:ascii="宋体" w:hAnsi="宋体" w:eastAsia="宋体" w:cs="仿宋"/>
                <w:color w:val="000000"/>
                <w:szCs w:val="21"/>
              </w:rPr>
              <w:t>责令限期改正，并处二千元以上一万元以下罚款</w:t>
            </w:r>
          </w:p>
        </w:tc>
        <w:tc>
          <w:tcPr>
            <w:tcW w:w="3766" w:type="dxa"/>
            <w:tcBorders>
              <w:bottom w:val="single" w:color="auto" w:sz="4" w:space="0"/>
            </w:tcBorders>
            <w:noWrap w:val="0"/>
            <w:vAlign w:val="center"/>
          </w:tcPr>
          <w:p>
            <w:pPr>
              <w:rPr>
                <w:color w:val="000000"/>
                <w:szCs w:val="21"/>
              </w:rPr>
            </w:pPr>
            <w:r>
              <w:rPr>
                <w:color w:val="000000"/>
                <w:szCs w:val="21"/>
              </w:rPr>
              <w:t>首次违反</w:t>
            </w:r>
          </w:p>
        </w:tc>
        <w:tc>
          <w:tcPr>
            <w:tcW w:w="2832" w:type="dxa"/>
            <w:tcBorders>
              <w:bottom w:val="single" w:color="auto" w:sz="4" w:space="0"/>
            </w:tcBorders>
            <w:noWrap w:val="0"/>
            <w:vAlign w:val="center"/>
          </w:tcPr>
          <w:p>
            <w:pPr>
              <w:rPr>
                <w:color w:val="000000"/>
                <w:szCs w:val="21"/>
              </w:rPr>
            </w:pPr>
            <w:r>
              <w:rPr>
                <w:rFonts w:hint="eastAsia"/>
                <w:color w:val="000000"/>
                <w:szCs w:val="21"/>
              </w:rPr>
              <w:t>罚款2000元以上4399元以下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4" w:type="dxa"/>
            <w:vMerge w:val="continue"/>
            <w:tcBorders>
              <w:bottom w:val="single" w:color="auto" w:sz="4" w:space="0"/>
            </w:tcBorders>
            <w:noWrap w:val="0"/>
            <w:vAlign w:val="center"/>
          </w:tcPr>
          <w:p>
            <w:pPr>
              <w:jc w:val="center"/>
              <w:rPr>
                <w:color w:val="000000"/>
                <w:szCs w:val="21"/>
              </w:rPr>
            </w:pPr>
          </w:p>
        </w:tc>
        <w:tc>
          <w:tcPr>
            <w:tcW w:w="2510" w:type="dxa"/>
            <w:vMerge w:val="continue"/>
            <w:tcBorders>
              <w:bottom w:val="single" w:color="auto" w:sz="4" w:space="0"/>
            </w:tcBorders>
            <w:noWrap w:val="0"/>
            <w:vAlign w:val="center"/>
          </w:tcPr>
          <w:p>
            <w:pPr>
              <w:rPr>
                <w:rFonts w:ascii="宋体" w:hAnsi="宋体" w:eastAsia="宋体" w:cs="仿宋"/>
                <w:color w:val="000000"/>
                <w:szCs w:val="21"/>
              </w:rPr>
            </w:pPr>
          </w:p>
        </w:tc>
        <w:tc>
          <w:tcPr>
            <w:tcW w:w="2031" w:type="dxa"/>
            <w:vMerge w:val="continue"/>
            <w:tcBorders>
              <w:bottom w:val="single" w:color="auto" w:sz="4" w:space="0"/>
            </w:tcBorders>
            <w:noWrap w:val="0"/>
            <w:vAlign w:val="center"/>
          </w:tcPr>
          <w:p>
            <w:pPr>
              <w:jc w:val="center"/>
              <w:rPr>
                <w:color w:val="000000"/>
                <w:szCs w:val="21"/>
              </w:rPr>
            </w:pPr>
          </w:p>
        </w:tc>
        <w:tc>
          <w:tcPr>
            <w:tcW w:w="1897" w:type="dxa"/>
            <w:vMerge w:val="continue"/>
            <w:noWrap w:val="0"/>
            <w:vAlign w:val="center"/>
          </w:tcPr>
          <w:p>
            <w:pPr>
              <w:rPr>
                <w:rFonts w:ascii="宋体" w:hAnsi="宋体" w:eastAsia="宋体" w:cs="仿宋"/>
                <w:color w:val="000000"/>
                <w:szCs w:val="21"/>
              </w:rPr>
            </w:pPr>
          </w:p>
        </w:tc>
        <w:tc>
          <w:tcPr>
            <w:tcW w:w="3766" w:type="dxa"/>
            <w:tcBorders>
              <w:bottom w:val="single" w:color="auto" w:sz="4" w:space="0"/>
            </w:tcBorders>
            <w:noWrap w:val="0"/>
            <w:vAlign w:val="center"/>
          </w:tcPr>
          <w:p>
            <w:pPr>
              <w:rPr>
                <w:color w:val="000000"/>
                <w:szCs w:val="21"/>
              </w:rPr>
            </w:pPr>
            <w:r>
              <w:rPr>
                <w:color w:val="000000"/>
                <w:szCs w:val="21"/>
              </w:rPr>
              <w:t>再次违反</w:t>
            </w:r>
          </w:p>
        </w:tc>
        <w:tc>
          <w:tcPr>
            <w:tcW w:w="2832" w:type="dxa"/>
            <w:tcBorders>
              <w:bottom w:val="single" w:color="auto" w:sz="4" w:space="0"/>
            </w:tcBorders>
            <w:noWrap w:val="0"/>
            <w:vAlign w:val="center"/>
          </w:tcPr>
          <w:p>
            <w:pPr>
              <w:rPr>
                <w:color w:val="000000"/>
                <w:szCs w:val="21"/>
              </w:rPr>
            </w:pPr>
            <w:r>
              <w:rPr>
                <w:rFonts w:hint="eastAsia"/>
                <w:color w:val="000000"/>
                <w:szCs w:val="21"/>
              </w:rPr>
              <w:t>罚款4400元以上7599元以下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jc w:val="center"/>
              <w:rPr>
                <w:color w:val="000000"/>
                <w:szCs w:val="21"/>
              </w:rPr>
            </w:pPr>
          </w:p>
        </w:tc>
        <w:tc>
          <w:tcPr>
            <w:tcW w:w="1897" w:type="dxa"/>
            <w:vMerge w:val="continue"/>
            <w:noWrap w:val="0"/>
            <w:vAlign w:val="top"/>
          </w:tcPr>
          <w:p>
            <w:pPr>
              <w:rPr>
                <w:color w:val="000000"/>
                <w:szCs w:val="21"/>
              </w:rPr>
            </w:pPr>
          </w:p>
        </w:tc>
        <w:tc>
          <w:tcPr>
            <w:tcW w:w="3766" w:type="dxa"/>
            <w:noWrap w:val="0"/>
            <w:vAlign w:val="center"/>
          </w:tcPr>
          <w:p>
            <w:pPr>
              <w:rPr>
                <w:color w:val="000000"/>
                <w:szCs w:val="21"/>
              </w:rPr>
            </w:pPr>
            <w:r>
              <w:rPr>
                <w:color w:val="000000"/>
                <w:szCs w:val="21"/>
              </w:rPr>
              <w:t>违反三次以上</w:t>
            </w:r>
          </w:p>
        </w:tc>
        <w:tc>
          <w:tcPr>
            <w:tcW w:w="2832" w:type="dxa"/>
            <w:noWrap w:val="0"/>
            <w:vAlign w:val="center"/>
          </w:tcPr>
          <w:p>
            <w:pPr>
              <w:rPr>
                <w:color w:val="000000"/>
                <w:szCs w:val="21"/>
              </w:rPr>
            </w:pPr>
            <w:r>
              <w:rPr>
                <w:rFonts w:hint="eastAsia"/>
                <w:color w:val="000000"/>
                <w:szCs w:val="21"/>
              </w:rPr>
              <w:t>罚款7600元以上10000元以下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4" w:type="dxa"/>
            <w:vMerge w:val="restart"/>
            <w:noWrap w:val="0"/>
            <w:vAlign w:val="center"/>
          </w:tcPr>
          <w:p>
            <w:pPr>
              <w:jc w:val="center"/>
              <w:rPr>
                <w:color w:val="000000"/>
                <w:szCs w:val="21"/>
              </w:rPr>
            </w:pPr>
            <w:r>
              <w:rPr>
                <w:rFonts w:hint="eastAsia"/>
                <w:color w:val="000000"/>
                <w:szCs w:val="21"/>
              </w:rPr>
              <w:t>21</w:t>
            </w:r>
          </w:p>
        </w:tc>
        <w:tc>
          <w:tcPr>
            <w:tcW w:w="2510" w:type="dxa"/>
            <w:vMerge w:val="restart"/>
            <w:noWrap w:val="0"/>
            <w:vAlign w:val="top"/>
          </w:tcPr>
          <w:p>
            <w:pPr>
              <w:rPr>
                <w:rFonts w:ascii="宋体" w:hAnsi="宋体" w:eastAsia="宋体" w:cs="仿宋"/>
                <w:color w:val="000000"/>
                <w:szCs w:val="21"/>
              </w:rPr>
            </w:pPr>
            <w:r>
              <w:rPr>
                <w:rFonts w:hint="eastAsia" w:ascii="宋体" w:hAnsi="宋体" w:eastAsia="宋体" w:cs="仿宋"/>
                <w:color w:val="000000"/>
                <w:szCs w:val="21"/>
              </w:rPr>
              <w:t>集中空调通风系统不符合卫生标准而投入使用的</w:t>
            </w:r>
          </w:p>
        </w:tc>
        <w:tc>
          <w:tcPr>
            <w:tcW w:w="2031" w:type="dxa"/>
            <w:vMerge w:val="restart"/>
            <w:noWrap w:val="0"/>
            <w:vAlign w:val="top"/>
          </w:tcPr>
          <w:p>
            <w:pPr>
              <w:rPr>
                <w:color w:val="000000"/>
                <w:szCs w:val="21"/>
              </w:rPr>
            </w:pPr>
            <w:r>
              <w:rPr>
                <w:rFonts w:hint="eastAsia"/>
                <w:color w:val="000000"/>
                <w:szCs w:val="21"/>
              </w:rPr>
              <w:t>《泰州市游泳场所卫生管理办法》第二十九条第三项</w:t>
            </w:r>
          </w:p>
        </w:tc>
        <w:tc>
          <w:tcPr>
            <w:tcW w:w="1897" w:type="dxa"/>
            <w:vMerge w:val="restart"/>
            <w:noWrap w:val="0"/>
            <w:vAlign w:val="top"/>
          </w:tcPr>
          <w:p>
            <w:pPr>
              <w:rPr>
                <w:color w:val="000000"/>
                <w:szCs w:val="21"/>
              </w:rPr>
            </w:pPr>
            <w:r>
              <w:rPr>
                <w:rFonts w:hint="eastAsia" w:ascii="宋体" w:hAnsi="宋体" w:eastAsia="宋体" w:cs="仿宋"/>
                <w:color w:val="000000"/>
                <w:szCs w:val="21"/>
              </w:rPr>
              <w:t>责令限期改正，并处二千元以上一万元以下罚款</w:t>
            </w:r>
          </w:p>
        </w:tc>
        <w:tc>
          <w:tcPr>
            <w:tcW w:w="3766" w:type="dxa"/>
            <w:noWrap w:val="0"/>
            <w:vAlign w:val="center"/>
          </w:tcPr>
          <w:p>
            <w:pPr>
              <w:rPr>
                <w:color w:val="000000"/>
                <w:szCs w:val="21"/>
              </w:rPr>
            </w:pPr>
            <w:r>
              <w:rPr>
                <w:rFonts w:hint="eastAsia"/>
                <w:color w:val="000000"/>
                <w:szCs w:val="21"/>
              </w:rPr>
              <w:t>不符合《公共场所集中空调通风系统卫生规范》（WS 394）的设计卫生要求，但符合卫生质量要求的</w:t>
            </w:r>
          </w:p>
        </w:tc>
        <w:tc>
          <w:tcPr>
            <w:tcW w:w="2832" w:type="dxa"/>
            <w:noWrap w:val="0"/>
            <w:vAlign w:val="center"/>
          </w:tcPr>
          <w:p>
            <w:pPr>
              <w:rPr>
                <w:color w:val="000000"/>
                <w:szCs w:val="21"/>
              </w:rPr>
            </w:pPr>
            <w:r>
              <w:rPr>
                <w:rFonts w:hint="eastAsia"/>
                <w:color w:val="000000"/>
                <w:szCs w:val="21"/>
              </w:rPr>
              <w:t>罚款2000元以上4399元以下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jc w:val="center"/>
              <w:rPr>
                <w:color w:val="000000"/>
                <w:szCs w:val="21"/>
              </w:rPr>
            </w:pPr>
          </w:p>
        </w:tc>
        <w:tc>
          <w:tcPr>
            <w:tcW w:w="1897" w:type="dxa"/>
            <w:vMerge w:val="continue"/>
            <w:noWrap w:val="0"/>
            <w:vAlign w:val="top"/>
          </w:tcPr>
          <w:p>
            <w:pPr>
              <w:rPr>
                <w:color w:val="000000"/>
                <w:szCs w:val="21"/>
              </w:rPr>
            </w:pPr>
          </w:p>
        </w:tc>
        <w:tc>
          <w:tcPr>
            <w:tcW w:w="3766" w:type="dxa"/>
            <w:noWrap w:val="0"/>
            <w:vAlign w:val="center"/>
          </w:tcPr>
          <w:p>
            <w:pPr>
              <w:rPr>
                <w:color w:val="000000"/>
                <w:szCs w:val="21"/>
              </w:rPr>
            </w:pPr>
            <w:r>
              <w:rPr>
                <w:rFonts w:hint="eastAsia"/>
                <w:color w:val="000000"/>
                <w:szCs w:val="21"/>
              </w:rPr>
              <w:t>符合《公共场所集中空调通风系统卫生规范》（WS 394）的设计卫生要求，但不符合卫生质量要求的</w:t>
            </w:r>
          </w:p>
        </w:tc>
        <w:tc>
          <w:tcPr>
            <w:tcW w:w="2832" w:type="dxa"/>
            <w:noWrap w:val="0"/>
            <w:vAlign w:val="center"/>
          </w:tcPr>
          <w:p>
            <w:pPr>
              <w:rPr>
                <w:color w:val="000000"/>
                <w:szCs w:val="21"/>
              </w:rPr>
            </w:pPr>
            <w:r>
              <w:rPr>
                <w:rFonts w:hint="eastAsia"/>
                <w:color w:val="000000"/>
                <w:szCs w:val="21"/>
              </w:rPr>
              <w:t>罚款4400元以上7599元以下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jc w:val="center"/>
              <w:rPr>
                <w:color w:val="000000"/>
                <w:szCs w:val="21"/>
              </w:rPr>
            </w:pPr>
          </w:p>
        </w:tc>
        <w:tc>
          <w:tcPr>
            <w:tcW w:w="1897" w:type="dxa"/>
            <w:vMerge w:val="continue"/>
            <w:noWrap w:val="0"/>
            <w:vAlign w:val="top"/>
          </w:tcPr>
          <w:p>
            <w:pPr>
              <w:rPr>
                <w:color w:val="000000"/>
                <w:szCs w:val="21"/>
              </w:rPr>
            </w:pPr>
          </w:p>
        </w:tc>
        <w:tc>
          <w:tcPr>
            <w:tcW w:w="3766" w:type="dxa"/>
            <w:noWrap w:val="0"/>
            <w:vAlign w:val="center"/>
          </w:tcPr>
          <w:p>
            <w:pPr>
              <w:rPr>
                <w:color w:val="000000"/>
                <w:szCs w:val="21"/>
              </w:rPr>
            </w:pPr>
            <w:r>
              <w:rPr>
                <w:rFonts w:hint="eastAsia"/>
                <w:color w:val="000000"/>
                <w:szCs w:val="21"/>
              </w:rPr>
              <w:t>不符合《公共场所集中空调通风系统卫生规范》（WS 394）的设计卫生和卫生质量要求的</w:t>
            </w:r>
          </w:p>
        </w:tc>
        <w:tc>
          <w:tcPr>
            <w:tcW w:w="2832" w:type="dxa"/>
            <w:noWrap w:val="0"/>
            <w:vAlign w:val="center"/>
          </w:tcPr>
          <w:p>
            <w:pPr>
              <w:rPr>
                <w:color w:val="000000"/>
                <w:szCs w:val="21"/>
              </w:rPr>
            </w:pPr>
            <w:r>
              <w:rPr>
                <w:rFonts w:hint="eastAsia"/>
                <w:color w:val="000000"/>
                <w:szCs w:val="21"/>
              </w:rPr>
              <w:t>罚款7600元以上10000元以下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54" w:type="dxa"/>
            <w:vMerge w:val="restart"/>
            <w:noWrap w:val="0"/>
            <w:vAlign w:val="center"/>
          </w:tcPr>
          <w:p>
            <w:pPr>
              <w:jc w:val="center"/>
              <w:rPr>
                <w:color w:val="000000"/>
                <w:szCs w:val="21"/>
              </w:rPr>
            </w:pPr>
            <w:r>
              <w:rPr>
                <w:rFonts w:hint="eastAsia"/>
                <w:color w:val="000000"/>
                <w:szCs w:val="21"/>
              </w:rPr>
              <w:t>22</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发生游泳场所健康危害事件的</w:t>
            </w:r>
          </w:p>
        </w:tc>
        <w:tc>
          <w:tcPr>
            <w:tcW w:w="2031" w:type="dxa"/>
            <w:vMerge w:val="restart"/>
            <w:noWrap w:val="0"/>
            <w:vAlign w:val="center"/>
          </w:tcPr>
          <w:p>
            <w:pPr>
              <w:rPr>
                <w:color w:val="000000"/>
                <w:szCs w:val="21"/>
              </w:rPr>
            </w:pPr>
            <w:r>
              <w:rPr>
                <w:rFonts w:hint="eastAsia"/>
                <w:color w:val="000000"/>
                <w:szCs w:val="21"/>
              </w:rPr>
              <w:t>《泰州市游泳场所卫生管理办法》第三十条第一项</w:t>
            </w:r>
          </w:p>
        </w:tc>
        <w:tc>
          <w:tcPr>
            <w:tcW w:w="1897"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处五千元以上三万元以下罚款；情节严重的，依照《公共场所卫生管理条例》的规定责令停业整顿，直至吊销卫生许可证。</w:t>
            </w:r>
          </w:p>
        </w:tc>
        <w:tc>
          <w:tcPr>
            <w:tcW w:w="3766" w:type="dxa"/>
            <w:noWrap w:val="0"/>
            <w:vAlign w:val="center"/>
          </w:tcPr>
          <w:p>
            <w:pPr>
              <w:rPr>
                <w:color w:val="000000"/>
                <w:szCs w:val="21"/>
              </w:rPr>
            </w:pPr>
            <w:r>
              <w:rPr>
                <w:color w:val="000000"/>
                <w:szCs w:val="21"/>
              </w:rPr>
              <w:t>造成健康危害事件的，受害人数</w:t>
            </w:r>
            <w:r>
              <w:rPr>
                <w:rFonts w:hint="eastAsia"/>
                <w:color w:val="000000"/>
                <w:szCs w:val="21"/>
              </w:rPr>
              <w:t>10人以下（不包括死亡）</w:t>
            </w:r>
          </w:p>
        </w:tc>
        <w:tc>
          <w:tcPr>
            <w:tcW w:w="2832" w:type="dxa"/>
            <w:noWrap w:val="0"/>
            <w:vAlign w:val="center"/>
          </w:tcPr>
          <w:p>
            <w:pPr>
              <w:rPr>
                <w:color w:val="000000"/>
                <w:szCs w:val="21"/>
              </w:rPr>
            </w:pPr>
            <w:r>
              <w:rPr>
                <w:color w:val="000000"/>
                <w:szCs w:val="21"/>
              </w:rPr>
              <w:t>罚款</w:t>
            </w:r>
            <w:r>
              <w:rPr>
                <w:rFonts w:hint="eastAsia"/>
                <w:color w:val="000000"/>
                <w:szCs w:val="21"/>
              </w:rPr>
              <w:t>5000元以上12499元以下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54" w:type="dxa"/>
            <w:vMerge w:val="continue"/>
            <w:noWrap w:val="0"/>
            <w:vAlign w:val="center"/>
          </w:tcPr>
          <w:p>
            <w:pPr>
              <w:jc w:val="center"/>
              <w:rPr>
                <w:color w:val="000000"/>
                <w:szCs w:val="21"/>
              </w:rPr>
            </w:pPr>
          </w:p>
        </w:tc>
        <w:tc>
          <w:tcPr>
            <w:tcW w:w="2510" w:type="dxa"/>
            <w:vMerge w:val="continue"/>
            <w:noWrap w:val="0"/>
            <w:vAlign w:val="center"/>
          </w:tcPr>
          <w:p>
            <w:pPr>
              <w:rPr>
                <w:rFonts w:ascii="宋体" w:hAnsi="宋体" w:eastAsia="宋体" w:cs="仿宋"/>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rFonts w:ascii="宋体" w:hAnsi="宋体" w:eastAsia="宋体" w:cs="仿宋"/>
                <w:color w:val="000000"/>
                <w:szCs w:val="21"/>
              </w:rPr>
            </w:pPr>
          </w:p>
        </w:tc>
        <w:tc>
          <w:tcPr>
            <w:tcW w:w="3766" w:type="dxa"/>
            <w:noWrap w:val="0"/>
            <w:vAlign w:val="center"/>
          </w:tcPr>
          <w:p>
            <w:pPr>
              <w:rPr>
                <w:color w:val="000000"/>
                <w:szCs w:val="21"/>
              </w:rPr>
            </w:pPr>
            <w:r>
              <w:rPr>
                <w:color w:val="000000"/>
                <w:szCs w:val="21"/>
              </w:rPr>
              <w:t>造成健康危害事件的，受害人数</w:t>
            </w:r>
            <w:r>
              <w:rPr>
                <w:rFonts w:hint="eastAsia"/>
                <w:color w:val="000000"/>
                <w:szCs w:val="21"/>
              </w:rPr>
              <w:t>10人以上（不包括死亡）</w:t>
            </w:r>
          </w:p>
        </w:tc>
        <w:tc>
          <w:tcPr>
            <w:tcW w:w="2832" w:type="dxa"/>
            <w:noWrap w:val="0"/>
            <w:vAlign w:val="center"/>
          </w:tcPr>
          <w:p>
            <w:pPr>
              <w:rPr>
                <w:color w:val="000000"/>
                <w:szCs w:val="21"/>
              </w:rPr>
            </w:pPr>
            <w:r>
              <w:rPr>
                <w:color w:val="000000"/>
                <w:szCs w:val="21"/>
              </w:rPr>
              <w:t>罚款</w:t>
            </w:r>
            <w:r>
              <w:rPr>
                <w:rFonts w:hint="eastAsia"/>
                <w:color w:val="000000"/>
                <w:szCs w:val="21"/>
              </w:rPr>
              <w:t>12500元以上22499元以下，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854" w:type="dxa"/>
            <w:noWrap w:val="0"/>
            <w:vAlign w:val="center"/>
          </w:tcPr>
          <w:p>
            <w:pPr>
              <w:jc w:val="center"/>
              <w:rPr>
                <w:color w:val="000000"/>
                <w:szCs w:val="21"/>
              </w:rPr>
            </w:pPr>
            <w:r>
              <w:rPr>
                <w:rFonts w:hint="eastAsia"/>
                <w:color w:val="000000"/>
                <w:szCs w:val="21"/>
              </w:rPr>
              <w:t>23</w:t>
            </w:r>
          </w:p>
        </w:tc>
        <w:tc>
          <w:tcPr>
            <w:tcW w:w="2510" w:type="dxa"/>
            <w:noWrap w:val="0"/>
            <w:vAlign w:val="center"/>
          </w:tcPr>
          <w:p>
            <w:pPr>
              <w:rPr>
                <w:rFonts w:ascii="宋体" w:hAnsi="宋体" w:eastAsia="宋体" w:cs="仿宋"/>
                <w:color w:val="000000"/>
                <w:szCs w:val="21"/>
              </w:rPr>
            </w:pPr>
            <w:r>
              <w:rPr>
                <w:rFonts w:hint="eastAsia" w:ascii="宋体" w:hAnsi="宋体" w:eastAsia="宋体" w:cs="仿宋"/>
                <w:color w:val="000000"/>
                <w:szCs w:val="21"/>
              </w:rPr>
              <w:t>游泳场所对发生的危害健康事件未采取处置措施，导致危害扩大，或者隐瞒、缓报、谎报的</w:t>
            </w:r>
          </w:p>
        </w:tc>
        <w:tc>
          <w:tcPr>
            <w:tcW w:w="2031" w:type="dxa"/>
            <w:noWrap w:val="0"/>
            <w:vAlign w:val="center"/>
          </w:tcPr>
          <w:p>
            <w:pPr>
              <w:rPr>
                <w:color w:val="000000"/>
                <w:szCs w:val="21"/>
              </w:rPr>
            </w:pPr>
            <w:r>
              <w:rPr>
                <w:rFonts w:hint="eastAsia"/>
                <w:color w:val="000000"/>
                <w:szCs w:val="21"/>
              </w:rPr>
              <w:t>《泰州市游泳场所卫生管理办法》第三十条第二项</w:t>
            </w: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rFonts w:hint="eastAsia"/>
                <w:color w:val="000000"/>
                <w:szCs w:val="21"/>
              </w:rPr>
              <w:t>情节严重</w:t>
            </w:r>
            <w:r>
              <w:rPr>
                <w:color w:val="000000"/>
                <w:szCs w:val="21"/>
              </w:rPr>
              <w:t>造成健康危害事件</w:t>
            </w:r>
            <w:r>
              <w:rPr>
                <w:rFonts w:hint="eastAsia"/>
                <w:color w:val="000000"/>
                <w:szCs w:val="21"/>
              </w:rPr>
              <w:t>并</w:t>
            </w:r>
            <w:r>
              <w:rPr>
                <w:color w:val="000000"/>
                <w:szCs w:val="21"/>
              </w:rPr>
              <w:t>有</w:t>
            </w:r>
            <w:r>
              <w:rPr>
                <w:rFonts w:hint="eastAsia"/>
                <w:color w:val="000000"/>
                <w:szCs w:val="21"/>
              </w:rPr>
              <w:t>死亡的，或未采取处置措施导致危害扩大的，或者隐瞒、缓报、谎报的</w:t>
            </w:r>
          </w:p>
        </w:tc>
        <w:tc>
          <w:tcPr>
            <w:tcW w:w="2832" w:type="dxa"/>
            <w:noWrap w:val="0"/>
            <w:vAlign w:val="center"/>
          </w:tcPr>
          <w:p>
            <w:pPr>
              <w:rPr>
                <w:color w:val="000000"/>
                <w:szCs w:val="21"/>
              </w:rPr>
            </w:pPr>
            <w:r>
              <w:rPr>
                <w:color w:val="000000"/>
                <w:szCs w:val="21"/>
              </w:rPr>
              <w:t>罚款</w:t>
            </w:r>
            <w:r>
              <w:rPr>
                <w:rFonts w:hint="eastAsia"/>
                <w:color w:val="000000"/>
                <w:szCs w:val="21"/>
              </w:rPr>
              <w:t>22500元以上30000元以下，责令停业整顿，直至吊销卫生许可证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854" w:type="dxa"/>
            <w:vMerge w:val="restart"/>
            <w:noWrap w:val="0"/>
            <w:vAlign w:val="center"/>
          </w:tcPr>
          <w:p>
            <w:pPr>
              <w:jc w:val="center"/>
              <w:rPr>
                <w:color w:val="000000"/>
                <w:szCs w:val="21"/>
              </w:rPr>
            </w:pPr>
            <w:r>
              <w:rPr>
                <w:rFonts w:hint="eastAsia"/>
                <w:color w:val="000000"/>
                <w:szCs w:val="21"/>
              </w:rPr>
              <w:t>24</w:t>
            </w:r>
          </w:p>
        </w:tc>
        <w:tc>
          <w:tcPr>
            <w:tcW w:w="2510" w:type="dxa"/>
            <w:vMerge w:val="restart"/>
            <w:noWrap w:val="0"/>
            <w:vAlign w:val="center"/>
          </w:tcPr>
          <w:p>
            <w:pPr>
              <w:rPr>
                <w:rFonts w:ascii="宋体" w:hAnsi="宋体" w:eastAsia="宋体" w:cs="仿宋"/>
                <w:color w:val="000000"/>
                <w:szCs w:val="21"/>
              </w:rPr>
            </w:pPr>
            <w:r>
              <w:rPr>
                <w:rFonts w:hint="eastAsia" w:ascii="宋体" w:hAnsi="宋体" w:eastAsia="宋体" w:cs="仿宋"/>
                <w:color w:val="000000"/>
                <w:szCs w:val="21"/>
              </w:rPr>
              <w:t>未按照本办法第二十三条规定暂停开放的</w:t>
            </w:r>
          </w:p>
        </w:tc>
        <w:tc>
          <w:tcPr>
            <w:tcW w:w="2031" w:type="dxa"/>
            <w:vMerge w:val="restart"/>
            <w:noWrap w:val="0"/>
            <w:vAlign w:val="center"/>
          </w:tcPr>
          <w:p>
            <w:pPr>
              <w:rPr>
                <w:color w:val="000000"/>
                <w:szCs w:val="21"/>
              </w:rPr>
            </w:pPr>
            <w:r>
              <w:rPr>
                <w:rFonts w:hint="eastAsia"/>
                <w:color w:val="000000"/>
                <w:szCs w:val="21"/>
              </w:rPr>
              <w:t>《泰州市游泳场所卫生管理办法》第三十条第三项</w:t>
            </w:r>
          </w:p>
        </w:tc>
        <w:tc>
          <w:tcPr>
            <w:tcW w:w="1897" w:type="dxa"/>
            <w:vMerge w:val="restart"/>
            <w:noWrap w:val="0"/>
            <w:vAlign w:val="center"/>
          </w:tcPr>
          <w:p>
            <w:pPr>
              <w:rPr>
                <w:color w:val="000000"/>
                <w:szCs w:val="21"/>
              </w:rPr>
            </w:pPr>
            <w:r>
              <w:rPr>
                <w:rFonts w:hint="eastAsia"/>
                <w:color w:val="000000"/>
                <w:szCs w:val="21"/>
              </w:rPr>
              <w:t>处五千元以上三万元以下罚款；情节严重的，依照《公共场所卫生管理条例》的规定责令停业整顿，直至吊销卫生许可证。</w:t>
            </w:r>
          </w:p>
        </w:tc>
        <w:tc>
          <w:tcPr>
            <w:tcW w:w="3766" w:type="dxa"/>
            <w:noWrap w:val="0"/>
            <w:vAlign w:val="center"/>
          </w:tcPr>
          <w:p>
            <w:pPr>
              <w:rPr>
                <w:color w:val="000000"/>
                <w:szCs w:val="21"/>
              </w:rPr>
            </w:pPr>
            <w:r>
              <w:rPr>
                <w:color w:val="000000"/>
                <w:szCs w:val="21"/>
              </w:rPr>
              <w:t>未按规定暂停开放的</w:t>
            </w:r>
          </w:p>
        </w:tc>
        <w:tc>
          <w:tcPr>
            <w:tcW w:w="2832" w:type="dxa"/>
            <w:noWrap w:val="0"/>
            <w:vAlign w:val="center"/>
          </w:tcPr>
          <w:p>
            <w:pPr>
              <w:rPr>
                <w:color w:val="000000"/>
                <w:szCs w:val="21"/>
              </w:rPr>
            </w:pPr>
            <w:r>
              <w:rPr>
                <w:color w:val="000000"/>
                <w:szCs w:val="21"/>
              </w:rPr>
              <w:t>罚款</w:t>
            </w:r>
            <w:r>
              <w:rPr>
                <w:rFonts w:hint="eastAsia"/>
                <w:color w:val="000000"/>
                <w:szCs w:val="21"/>
              </w:rPr>
              <w:t>5000元以上12499元以下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noWrap w:val="0"/>
            <w:vAlign w:val="center"/>
          </w:tcPr>
          <w:p>
            <w:pPr>
              <w:rPr>
                <w:color w:val="000000"/>
                <w:szCs w:val="21"/>
              </w:rPr>
            </w:pPr>
          </w:p>
        </w:tc>
        <w:tc>
          <w:tcPr>
            <w:tcW w:w="2510" w:type="dxa"/>
            <w:vMerge w:val="continue"/>
            <w:noWrap w:val="0"/>
            <w:vAlign w:val="center"/>
          </w:tcPr>
          <w:p>
            <w:pPr>
              <w:rPr>
                <w:color w:val="000000"/>
                <w:szCs w:val="21"/>
              </w:rPr>
            </w:pPr>
          </w:p>
        </w:tc>
        <w:tc>
          <w:tcPr>
            <w:tcW w:w="2031" w:type="dxa"/>
            <w:vMerge w:val="continue"/>
            <w:noWrap w:val="0"/>
            <w:vAlign w:val="center"/>
          </w:tcPr>
          <w:p>
            <w:pPr>
              <w:rPr>
                <w:color w:val="000000"/>
                <w:szCs w:val="21"/>
              </w:rPr>
            </w:pPr>
          </w:p>
        </w:tc>
        <w:tc>
          <w:tcPr>
            <w:tcW w:w="1897" w:type="dxa"/>
            <w:vMerge w:val="continue"/>
            <w:noWrap w:val="0"/>
            <w:vAlign w:val="center"/>
          </w:tcPr>
          <w:p>
            <w:pPr>
              <w:rPr>
                <w:color w:val="000000"/>
                <w:szCs w:val="21"/>
              </w:rPr>
            </w:pPr>
          </w:p>
        </w:tc>
        <w:tc>
          <w:tcPr>
            <w:tcW w:w="3766" w:type="dxa"/>
            <w:noWrap w:val="0"/>
            <w:vAlign w:val="center"/>
          </w:tcPr>
          <w:p>
            <w:pPr>
              <w:rPr>
                <w:color w:val="000000"/>
                <w:szCs w:val="21"/>
              </w:rPr>
            </w:pPr>
            <w:r>
              <w:rPr>
                <w:color w:val="000000"/>
                <w:szCs w:val="21"/>
              </w:rPr>
              <w:t>未按规定暂停开放</w:t>
            </w:r>
            <w:r>
              <w:rPr>
                <w:rFonts w:hint="eastAsia"/>
                <w:color w:val="000000"/>
                <w:szCs w:val="21"/>
              </w:rPr>
              <w:t>且</w:t>
            </w:r>
            <w:r>
              <w:rPr>
                <w:color w:val="000000"/>
                <w:szCs w:val="21"/>
              </w:rPr>
              <w:t>造成</w:t>
            </w:r>
            <w:r>
              <w:rPr>
                <w:rFonts w:hint="eastAsia"/>
                <w:color w:val="000000"/>
                <w:szCs w:val="21"/>
              </w:rPr>
              <w:t>5例以上游泳者皮肤瘙痒或红肿的</w:t>
            </w:r>
          </w:p>
        </w:tc>
        <w:tc>
          <w:tcPr>
            <w:tcW w:w="2832" w:type="dxa"/>
            <w:noWrap w:val="0"/>
            <w:vAlign w:val="center"/>
          </w:tcPr>
          <w:p>
            <w:pPr>
              <w:rPr>
                <w:color w:val="000000"/>
                <w:szCs w:val="21"/>
              </w:rPr>
            </w:pPr>
            <w:r>
              <w:rPr>
                <w:color w:val="000000"/>
                <w:szCs w:val="21"/>
              </w:rPr>
              <w:t>罚款</w:t>
            </w:r>
            <w:r>
              <w:rPr>
                <w:rFonts w:hint="eastAsia"/>
                <w:color w:val="000000"/>
                <w:szCs w:val="21"/>
              </w:rPr>
              <w:t>12500元以上22499元以下，责令停业整顿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854" w:type="dxa"/>
            <w:vMerge w:val="continue"/>
            <w:tcBorders>
              <w:bottom w:val="single" w:color="auto" w:sz="4" w:space="0"/>
            </w:tcBorders>
            <w:noWrap w:val="0"/>
            <w:vAlign w:val="center"/>
          </w:tcPr>
          <w:p>
            <w:pPr>
              <w:rPr>
                <w:color w:val="000000"/>
                <w:szCs w:val="21"/>
              </w:rPr>
            </w:pPr>
          </w:p>
        </w:tc>
        <w:tc>
          <w:tcPr>
            <w:tcW w:w="2510" w:type="dxa"/>
            <w:vMerge w:val="continue"/>
            <w:tcBorders>
              <w:bottom w:val="single" w:color="auto" w:sz="4" w:space="0"/>
            </w:tcBorders>
            <w:noWrap w:val="0"/>
            <w:vAlign w:val="center"/>
          </w:tcPr>
          <w:p>
            <w:pPr>
              <w:rPr>
                <w:color w:val="000000"/>
                <w:szCs w:val="21"/>
              </w:rPr>
            </w:pPr>
          </w:p>
        </w:tc>
        <w:tc>
          <w:tcPr>
            <w:tcW w:w="2031" w:type="dxa"/>
            <w:vMerge w:val="continue"/>
            <w:tcBorders>
              <w:bottom w:val="single" w:color="auto" w:sz="4" w:space="0"/>
            </w:tcBorders>
            <w:noWrap w:val="0"/>
            <w:vAlign w:val="center"/>
          </w:tcPr>
          <w:p>
            <w:pPr>
              <w:rPr>
                <w:color w:val="000000"/>
                <w:szCs w:val="21"/>
              </w:rPr>
            </w:pPr>
          </w:p>
        </w:tc>
        <w:tc>
          <w:tcPr>
            <w:tcW w:w="1897" w:type="dxa"/>
            <w:vMerge w:val="continue"/>
            <w:tcBorders>
              <w:bottom w:val="single" w:color="auto" w:sz="4" w:space="0"/>
            </w:tcBorders>
            <w:noWrap w:val="0"/>
            <w:vAlign w:val="center"/>
          </w:tcPr>
          <w:p>
            <w:pPr>
              <w:rPr>
                <w:color w:val="000000"/>
                <w:szCs w:val="21"/>
              </w:rPr>
            </w:pPr>
          </w:p>
        </w:tc>
        <w:tc>
          <w:tcPr>
            <w:tcW w:w="3766" w:type="dxa"/>
            <w:tcBorders>
              <w:bottom w:val="single" w:color="auto" w:sz="4" w:space="0"/>
            </w:tcBorders>
            <w:noWrap w:val="0"/>
            <w:vAlign w:val="center"/>
          </w:tcPr>
          <w:p>
            <w:pPr>
              <w:rPr>
                <w:color w:val="000000"/>
                <w:szCs w:val="21"/>
              </w:rPr>
            </w:pPr>
            <w:r>
              <w:rPr>
                <w:color w:val="000000"/>
                <w:szCs w:val="21"/>
              </w:rPr>
              <w:t>未按规定暂停开放且造成健康危害事件的</w:t>
            </w:r>
          </w:p>
        </w:tc>
        <w:tc>
          <w:tcPr>
            <w:tcW w:w="2832" w:type="dxa"/>
            <w:tcBorders>
              <w:bottom w:val="single" w:color="auto" w:sz="4" w:space="0"/>
            </w:tcBorders>
            <w:noWrap w:val="0"/>
            <w:vAlign w:val="center"/>
          </w:tcPr>
          <w:p>
            <w:pPr>
              <w:rPr>
                <w:color w:val="000000"/>
                <w:szCs w:val="21"/>
              </w:rPr>
            </w:pPr>
            <w:r>
              <w:rPr>
                <w:color w:val="000000"/>
                <w:szCs w:val="21"/>
              </w:rPr>
              <w:t>罚款</w:t>
            </w:r>
            <w:r>
              <w:rPr>
                <w:rFonts w:hint="eastAsia"/>
                <w:color w:val="000000"/>
                <w:szCs w:val="21"/>
              </w:rPr>
              <w:t>22500元以上30000元以下，吊销卫生许可证</w:t>
            </w:r>
          </w:p>
        </w:tc>
      </w:tr>
    </w:tbl>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ascii="仿宋" w:hAnsi="仿宋" w:eastAsia="仿宋" w:cs="仿宋"/>
          <w:sz w:val="32"/>
          <w:szCs w:val="32"/>
          <w:lang w:eastAsia="zh-CN"/>
        </w:rPr>
      </w:pPr>
    </w:p>
    <w:p>
      <w:pPr>
        <w:pStyle w:val="3"/>
        <w:rPr>
          <w:rFonts w:hint="eastAsia" w:ascii="仿宋" w:hAnsi="仿宋" w:eastAsia="仿宋" w:cs="仿宋"/>
          <w:sz w:val="32"/>
          <w:szCs w:val="32"/>
          <w:lang w:eastAsia="zh-CN"/>
        </w:rPr>
      </w:pPr>
    </w:p>
    <w:p>
      <w:pPr>
        <w:pStyle w:val="3"/>
        <w:rPr>
          <w:rFonts w:hint="eastAsia" w:ascii="仿宋" w:hAnsi="仿宋" w:eastAsia="仿宋" w:cs="仿宋"/>
          <w:sz w:val="32"/>
          <w:szCs w:val="32"/>
          <w:lang w:eastAsia="zh-CN"/>
        </w:rPr>
      </w:pPr>
    </w:p>
    <w:p>
      <w:pPr>
        <w:pStyle w:val="3"/>
        <w:rPr>
          <w:rFonts w:hint="eastAsia" w:ascii="仿宋" w:hAnsi="仿宋" w:eastAsia="仿宋" w:cs="仿宋"/>
          <w:sz w:val="32"/>
          <w:szCs w:val="32"/>
          <w:lang w:eastAsia="zh-CN"/>
        </w:rPr>
      </w:pPr>
    </w:p>
    <w:p>
      <w:pPr>
        <w:pStyle w:val="3"/>
        <w:rPr>
          <w:rFonts w:hint="eastAsia" w:ascii="仿宋" w:hAnsi="仿宋" w:eastAsia="仿宋" w:cs="仿宋"/>
          <w:sz w:val="32"/>
          <w:szCs w:val="32"/>
          <w:lang w:eastAsia="zh-CN"/>
        </w:rPr>
      </w:pPr>
    </w:p>
    <w:p>
      <w:pPr>
        <w:pStyle w:val="3"/>
        <w:rPr>
          <w:rFonts w:hint="eastAsia" w:ascii="仿宋" w:hAnsi="仿宋" w:eastAsia="仿宋" w:cs="仿宋"/>
          <w:sz w:val="32"/>
          <w:szCs w:val="32"/>
          <w:lang w:eastAsia="zh-CN"/>
        </w:rPr>
      </w:pPr>
    </w:p>
    <w:p>
      <w:pPr>
        <w:pStyle w:val="3"/>
        <w:rPr>
          <w:rFonts w:hint="eastAsia" w:ascii="仿宋" w:hAnsi="仿宋" w:eastAsia="仿宋" w:cs="仿宋"/>
          <w:sz w:val="32"/>
          <w:szCs w:val="32"/>
          <w:lang w:eastAsia="zh-CN"/>
        </w:rPr>
      </w:pPr>
    </w:p>
    <w:p>
      <w:pPr>
        <w:pStyle w:val="3"/>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tbl>
      <w:tblPr>
        <w:tblStyle w:val="6"/>
        <w:tblW w:w="1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014"/>
        <w:gridCol w:w="1261"/>
        <w:gridCol w:w="2163"/>
        <w:gridCol w:w="2299"/>
        <w:gridCol w:w="800"/>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890" w:type="dxa"/>
            <w:gridSpan w:val="7"/>
            <w:tcBorders>
              <w:top w:val="single" w:color="auto" w:sz="4" w:space="0"/>
            </w:tcBorders>
            <w:noWrap w:val="0"/>
            <w:vAlign w:val="center"/>
          </w:tcPr>
          <w:p>
            <w:pPr>
              <w:jc w:val="center"/>
              <w:rPr>
                <w:b/>
                <w:color w:val="000000"/>
                <w:sz w:val="28"/>
                <w:szCs w:val="28"/>
              </w:rPr>
            </w:pPr>
            <w:r>
              <w:rPr>
                <w:rFonts w:hint="eastAsia"/>
                <w:b/>
                <w:color w:val="000000"/>
                <w:sz w:val="28"/>
                <w:szCs w:val="28"/>
              </w:rPr>
              <w:t>《艾滋病防治条例》行政处罚自由裁量标准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4" w:type="dxa"/>
            <w:vMerge w:val="restart"/>
            <w:noWrap w:val="0"/>
            <w:vAlign w:val="center"/>
          </w:tcPr>
          <w:p>
            <w:pPr>
              <w:jc w:val="center"/>
              <w:rPr>
                <w:b/>
                <w:color w:val="000000"/>
                <w:szCs w:val="21"/>
              </w:rPr>
            </w:pPr>
            <w:r>
              <w:rPr>
                <w:b/>
                <w:color w:val="000000"/>
                <w:szCs w:val="21"/>
              </w:rPr>
              <w:t>序号</w:t>
            </w:r>
          </w:p>
        </w:tc>
        <w:tc>
          <w:tcPr>
            <w:tcW w:w="3014" w:type="dxa"/>
            <w:vMerge w:val="restart"/>
            <w:noWrap w:val="0"/>
            <w:vAlign w:val="center"/>
          </w:tcPr>
          <w:p>
            <w:pPr>
              <w:jc w:val="center"/>
              <w:rPr>
                <w:b/>
                <w:color w:val="000000"/>
                <w:szCs w:val="21"/>
              </w:rPr>
            </w:pPr>
            <w:r>
              <w:rPr>
                <w:b/>
                <w:color w:val="000000"/>
                <w:szCs w:val="21"/>
              </w:rPr>
              <w:t>违法行为</w:t>
            </w:r>
          </w:p>
        </w:tc>
        <w:tc>
          <w:tcPr>
            <w:tcW w:w="1261" w:type="dxa"/>
            <w:vMerge w:val="restart"/>
            <w:noWrap w:val="0"/>
            <w:vAlign w:val="center"/>
          </w:tcPr>
          <w:p>
            <w:pPr>
              <w:jc w:val="center"/>
              <w:rPr>
                <w:b/>
                <w:color w:val="000000"/>
                <w:szCs w:val="21"/>
              </w:rPr>
            </w:pPr>
            <w:r>
              <w:rPr>
                <w:b/>
                <w:color w:val="000000"/>
                <w:szCs w:val="21"/>
              </w:rPr>
              <w:t>处罚依据</w:t>
            </w:r>
          </w:p>
        </w:tc>
        <w:tc>
          <w:tcPr>
            <w:tcW w:w="2163" w:type="dxa"/>
            <w:vMerge w:val="restart"/>
            <w:noWrap w:val="0"/>
            <w:vAlign w:val="center"/>
          </w:tcPr>
          <w:p>
            <w:pPr>
              <w:jc w:val="center"/>
              <w:rPr>
                <w:b/>
                <w:color w:val="000000"/>
                <w:szCs w:val="21"/>
              </w:rPr>
            </w:pPr>
            <w:r>
              <w:rPr>
                <w:b/>
                <w:color w:val="000000"/>
                <w:szCs w:val="21"/>
              </w:rPr>
              <w:t>处罚标准</w:t>
            </w:r>
          </w:p>
        </w:tc>
        <w:tc>
          <w:tcPr>
            <w:tcW w:w="6598" w:type="dxa"/>
            <w:gridSpan w:val="3"/>
            <w:noWrap w:val="0"/>
            <w:vAlign w:val="center"/>
          </w:tcPr>
          <w:p>
            <w:pPr>
              <w:jc w:val="center"/>
              <w:rPr>
                <w:b/>
                <w:color w:val="000000"/>
                <w:szCs w:val="21"/>
              </w:rPr>
            </w:pPr>
            <w:r>
              <w:rPr>
                <w:b/>
                <w:color w:val="000000"/>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4" w:type="dxa"/>
            <w:vMerge w:val="continue"/>
            <w:noWrap w:val="0"/>
            <w:vAlign w:val="center"/>
          </w:tcPr>
          <w:p>
            <w:pPr>
              <w:jc w:val="center"/>
              <w:rPr>
                <w:b/>
                <w:color w:val="000000"/>
                <w:szCs w:val="21"/>
              </w:rPr>
            </w:pPr>
          </w:p>
        </w:tc>
        <w:tc>
          <w:tcPr>
            <w:tcW w:w="3014" w:type="dxa"/>
            <w:vMerge w:val="continue"/>
            <w:noWrap w:val="0"/>
            <w:vAlign w:val="center"/>
          </w:tcPr>
          <w:p>
            <w:pPr>
              <w:jc w:val="center"/>
              <w:rPr>
                <w:b/>
                <w:color w:val="000000"/>
                <w:szCs w:val="21"/>
              </w:rPr>
            </w:pPr>
          </w:p>
        </w:tc>
        <w:tc>
          <w:tcPr>
            <w:tcW w:w="1261" w:type="dxa"/>
            <w:vMerge w:val="continue"/>
            <w:noWrap w:val="0"/>
            <w:vAlign w:val="center"/>
          </w:tcPr>
          <w:p>
            <w:pPr>
              <w:jc w:val="center"/>
              <w:rPr>
                <w:b/>
                <w:color w:val="000000"/>
                <w:szCs w:val="21"/>
              </w:rPr>
            </w:pPr>
          </w:p>
        </w:tc>
        <w:tc>
          <w:tcPr>
            <w:tcW w:w="2163" w:type="dxa"/>
            <w:vMerge w:val="continue"/>
            <w:noWrap w:val="0"/>
            <w:vAlign w:val="center"/>
          </w:tcPr>
          <w:p>
            <w:pPr>
              <w:jc w:val="center"/>
              <w:rPr>
                <w:b/>
                <w:color w:val="000000"/>
                <w:szCs w:val="21"/>
              </w:rPr>
            </w:pPr>
          </w:p>
        </w:tc>
        <w:tc>
          <w:tcPr>
            <w:tcW w:w="2299" w:type="dxa"/>
            <w:noWrap w:val="0"/>
            <w:vAlign w:val="center"/>
          </w:tcPr>
          <w:p>
            <w:pPr>
              <w:jc w:val="center"/>
              <w:rPr>
                <w:b/>
                <w:color w:val="000000"/>
                <w:szCs w:val="21"/>
              </w:rPr>
            </w:pPr>
            <w:r>
              <w:rPr>
                <w:rFonts w:hint="eastAsia"/>
                <w:b/>
                <w:color w:val="000000"/>
                <w:szCs w:val="21"/>
              </w:rPr>
              <w:t>违法情形</w:t>
            </w:r>
          </w:p>
        </w:tc>
        <w:tc>
          <w:tcPr>
            <w:tcW w:w="4299" w:type="dxa"/>
            <w:gridSpan w:val="2"/>
            <w:noWrap w:val="0"/>
            <w:vAlign w:val="center"/>
          </w:tcPr>
          <w:p>
            <w:pPr>
              <w:jc w:val="center"/>
              <w:rPr>
                <w:b/>
                <w:color w:val="000000"/>
                <w:szCs w:val="21"/>
              </w:rPr>
            </w:pPr>
            <w:r>
              <w:rPr>
                <w:b/>
                <w:color w:val="000000"/>
                <w:szCs w:val="21"/>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54" w:type="dxa"/>
            <w:vMerge w:val="restart"/>
            <w:noWrap w:val="0"/>
            <w:vAlign w:val="center"/>
          </w:tcPr>
          <w:p>
            <w:pPr>
              <w:jc w:val="center"/>
              <w:rPr>
                <w:rFonts w:hint="eastAsia" w:eastAsia="宋体"/>
                <w:color w:val="000000"/>
                <w:szCs w:val="21"/>
                <w:lang w:eastAsia="zh-CN"/>
              </w:rPr>
            </w:pPr>
            <w:r>
              <w:rPr>
                <w:rFonts w:hint="eastAsia"/>
                <w:color w:val="000000"/>
                <w:szCs w:val="21"/>
                <w:lang w:val="en-US" w:eastAsia="zh-CN"/>
              </w:rPr>
              <w:t>1</w:t>
            </w:r>
          </w:p>
        </w:tc>
        <w:tc>
          <w:tcPr>
            <w:tcW w:w="3014" w:type="dxa"/>
            <w:vMerge w:val="restart"/>
            <w:noWrap w:val="0"/>
            <w:vAlign w:val="center"/>
          </w:tcPr>
          <w:p>
            <w:pPr>
              <w:rPr>
                <w:color w:val="000000"/>
                <w:szCs w:val="21"/>
              </w:rPr>
            </w:pPr>
            <w:r>
              <w:rPr>
                <w:color w:val="000000"/>
                <w:szCs w:val="21"/>
              </w:rPr>
              <w:t>省、自治区、直辖市人民政府确定的公共场所的经营者未在公共场所内放置安全套或者设置安全套发售设施的</w:t>
            </w:r>
          </w:p>
        </w:tc>
        <w:tc>
          <w:tcPr>
            <w:tcW w:w="1261" w:type="dxa"/>
            <w:vMerge w:val="restart"/>
            <w:noWrap w:val="0"/>
            <w:vAlign w:val="center"/>
          </w:tcPr>
          <w:p>
            <w:pPr>
              <w:rPr>
                <w:color w:val="000000"/>
                <w:szCs w:val="21"/>
              </w:rPr>
            </w:pPr>
            <w:r>
              <w:rPr>
                <w:rFonts w:hint="eastAsia"/>
                <w:color w:val="000000"/>
                <w:szCs w:val="21"/>
              </w:rPr>
              <w:t>《艾滋病防治条例》</w:t>
            </w:r>
            <w:r>
              <w:rPr>
                <w:color w:val="000000"/>
                <w:szCs w:val="21"/>
              </w:rPr>
              <w:t>第六十一条</w:t>
            </w:r>
          </w:p>
        </w:tc>
        <w:tc>
          <w:tcPr>
            <w:tcW w:w="2163" w:type="dxa"/>
            <w:vMerge w:val="restart"/>
            <w:noWrap w:val="0"/>
            <w:vAlign w:val="center"/>
          </w:tcPr>
          <w:p>
            <w:pPr>
              <w:rPr>
                <w:color w:val="000000"/>
                <w:szCs w:val="21"/>
              </w:rPr>
            </w:pPr>
            <w:r>
              <w:rPr>
                <w:color w:val="000000"/>
                <w:szCs w:val="21"/>
              </w:rPr>
              <w:t>责令限期改正，给予警告，可以并处500元以上5000元以下的罚款；逾期不改正的，责令停业整顿；情节严重的，由原发证部门依法吊销其执业许可证件。</w:t>
            </w:r>
          </w:p>
        </w:tc>
        <w:tc>
          <w:tcPr>
            <w:tcW w:w="2299" w:type="dxa"/>
            <w:noWrap w:val="0"/>
            <w:vAlign w:val="center"/>
          </w:tcPr>
          <w:p>
            <w:pPr>
              <w:rPr>
                <w:color w:val="000000"/>
                <w:szCs w:val="21"/>
              </w:rPr>
            </w:pPr>
            <w:r>
              <w:rPr>
                <w:color w:val="000000"/>
                <w:szCs w:val="21"/>
              </w:rPr>
              <w:t>首次违反</w:t>
            </w:r>
          </w:p>
        </w:tc>
        <w:tc>
          <w:tcPr>
            <w:tcW w:w="4299" w:type="dxa"/>
            <w:gridSpan w:val="2"/>
            <w:noWrap w:val="0"/>
            <w:vAlign w:val="center"/>
          </w:tcPr>
          <w:p>
            <w:pPr>
              <w:rPr>
                <w:color w:val="000000"/>
                <w:szCs w:val="21"/>
              </w:rPr>
            </w:pPr>
            <w:r>
              <w:rPr>
                <w:color w:val="000000"/>
                <w:szCs w:val="21"/>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4" w:type="dxa"/>
            <w:vMerge w:val="continue"/>
            <w:noWrap w:val="0"/>
            <w:vAlign w:val="center"/>
          </w:tcPr>
          <w:p>
            <w:pPr>
              <w:rPr>
                <w:color w:val="000000"/>
                <w:szCs w:val="21"/>
              </w:rPr>
            </w:pPr>
          </w:p>
        </w:tc>
        <w:tc>
          <w:tcPr>
            <w:tcW w:w="3014" w:type="dxa"/>
            <w:vMerge w:val="continue"/>
            <w:noWrap w:val="0"/>
            <w:vAlign w:val="center"/>
          </w:tcPr>
          <w:p>
            <w:pPr>
              <w:rPr>
                <w:color w:val="000000"/>
                <w:szCs w:val="21"/>
              </w:rPr>
            </w:pPr>
          </w:p>
        </w:tc>
        <w:tc>
          <w:tcPr>
            <w:tcW w:w="1261" w:type="dxa"/>
            <w:vMerge w:val="continue"/>
            <w:noWrap w:val="0"/>
            <w:vAlign w:val="center"/>
          </w:tcPr>
          <w:p>
            <w:pPr>
              <w:rPr>
                <w:color w:val="000000"/>
                <w:szCs w:val="21"/>
              </w:rPr>
            </w:pPr>
          </w:p>
        </w:tc>
        <w:tc>
          <w:tcPr>
            <w:tcW w:w="2163" w:type="dxa"/>
            <w:vMerge w:val="continue"/>
            <w:noWrap w:val="0"/>
            <w:vAlign w:val="center"/>
          </w:tcPr>
          <w:p>
            <w:pPr>
              <w:rPr>
                <w:color w:val="000000"/>
                <w:szCs w:val="21"/>
              </w:rPr>
            </w:pPr>
          </w:p>
        </w:tc>
        <w:tc>
          <w:tcPr>
            <w:tcW w:w="2299" w:type="dxa"/>
            <w:noWrap w:val="0"/>
            <w:vAlign w:val="center"/>
          </w:tcPr>
          <w:p>
            <w:pPr>
              <w:rPr>
                <w:color w:val="000000"/>
                <w:szCs w:val="21"/>
              </w:rPr>
            </w:pPr>
            <w:r>
              <w:rPr>
                <w:color w:val="000000"/>
                <w:szCs w:val="21"/>
              </w:rPr>
              <w:t>再次违反</w:t>
            </w:r>
          </w:p>
        </w:tc>
        <w:tc>
          <w:tcPr>
            <w:tcW w:w="4299" w:type="dxa"/>
            <w:gridSpan w:val="2"/>
            <w:noWrap w:val="0"/>
            <w:vAlign w:val="center"/>
          </w:tcPr>
          <w:p>
            <w:pPr>
              <w:rPr>
                <w:color w:val="000000"/>
                <w:szCs w:val="21"/>
              </w:rPr>
            </w:pPr>
            <w:r>
              <w:rPr>
                <w:color w:val="000000"/>
                <w:szCs w:val="21"/>
              </w:rPr>
              <w:t>警告，罚款</w:t>
            </w:r>
            <w:r>
              <w:rPr>
                <w:rFonts w:hint="eastAsia"/>
                <w:color w:val="000000"/>
                <w:szCs w:val="21"/>
              </w:rPr>
              <w:t>500元以上1849元以下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4" w:type="dxa"/>
            <w:vMerge w:val="continue"/>
            <w:noWrap w:val="0"/>
            <w:vAlign w:val="center"/>
          </w:tcPr>
          <w:p>
            <w:pPr>
              <w:rPr>
                <w:color w:val="000000"/>
                <w:szCs w:val="21"/>
              </w:rPr>
            </w:pPr>
          </w:p>
        </w:tc>
        <w:tc>
          <w:tcPr>
            <w:tcW w:w="3014" w:type="dxa"/>
            <w:vMerge w:val="continue"/>
            <w:noWrap w:val="0"/>
            <w:vAlign w:val="center"/>
          </w:tcPr>
          <w:p>
            <w:pPr>
              <w:rPr>
                <w:color w:val="000000"/>
                <w:szCs w:val="21"/>
              </w:rPr>
            </w:pPr>
          </w:p>
        </w:tc>
        <w:tc>
          <w:tcPr>
            <w:tcW w:w="1261" w:type="dxa"/>
            <w:vMerge w:val="continue"/>
            <w:noWrap w:val="0"/>
            <w:vAlign w:val="center"/>
          </w:tcPr>
          <w:p>
            <w:pPr>
              <w:rPr>
                <w:color w:val="000000"/>
                <w:szCs w:val="21"/>
              </w:rPr>
            </w:pPr>
          </w:p>
        </w:tc>
        <w:tc>
          <w:tcPr>
            <w:tcW w:w="2163" w:type="dxa"/>
            <w:vMerge w:val="continue"/>
            <w:noWrap w:val="0"/>
            <w:vAlign w:val="center"/>
          </w:tcPr>
          <w:p>
            <w:pPr>
              <w:rPr>
                <w:color w:val="000000"/>
                <w:szCs w:val="21"/>
              </w:rPr>
            </w:pPr>
          </w:p>
        </w:tc>
        <w:tc>
          <w:tcPr>
            <w:tcW w:w="2299" w:type="dxa"/>
            <w:noWrap w:val="0"/>
            <w:vAlign w:val="center"/>
          </w:tcPr>
          <w:p>
            <w:pPr>
              <w:rPr>
                <w:color w:val="000000"/>
                <w:szCs w:val="21"/>
              </w:rPr>
            </w:pPr>
            <w:r>
              <w:rPr>
                <w:color w:val="000000"/>
                <w:szCs w:val="21"/>
              </w:rPr>
              <w:t>第</w:t>
            </w:r>
            <w:r>
              <w:rPr>
                <w:rFonts w:hint="eastAsia"/>
                <w:color w:val="000000"/>
                <w:szCs w:val="21"/>
              </w:rPr>
              <w:t>3</w:t>
            </w:r>
            <w:r>
              <w:rPr>
                <w:color w:val="000000"/>
                <w:szCs w:val="21"/>
              </w:rPr>
              <w:t>次违反</w:t>
            </w:r>
          </w:p>
        </w:tc>
        <w:tc>
          <w:tcPr>
            <w:tcW w:w="4299" w:type="dxa"/>
            <w:gridSpan w:val="2"/>
            <w:noWrap w:val="0"/>
            <w:vAlign w:val="center"/>
          </w:tcPr>
          <w:p>
            <w:pPr>
              <w:rPr>
                <w:color w:val="000000"/>
                <w:szCs w:val="21"/>
              </w:rPr>
            </w:pPr>
            <w:r>
              <w:rPr>
                <w:color w:val="000000"/>
                <w:szCs w:val="21"/>
              </w:rPr>
              <w:t>警告，罚款</w:t>
            </w:r>
            <w:r>
              <w:rPr>
                <w:rFonts w:hint="eastAsia"/>
                <w:color w:val="000000"/>
                <w:szCs w:val="21"/>
              </w:rPr>
              <w:t>1850元以上3649元以下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4" w:type="dxa"/>
            <w:vMerge w:val="continue"/>
            <w:noWrap w:val="0"/>
            <w:vAlign w:val="center"/>
          </w:tcPr>
          <w:p>
            <w:pPr>
              <w:rPr>
                <w:color w:val="000000"/>
                <w:szCs w:val="21"/>
              </w:rPr>
            </w:pPr>
          </w:p>
        </w:tc>
        <w:tc>
          <w:tcPr>
            <w:tcW w:w="3014" w:type="dxa"/>
            <w:vMerge w:val="continue"/>
            <w:noWrap w:val="0"/>
            <w:vAlign w:val="center"/>
          </w:tcPr>
          <w:p>
            <w:pPr>
              <w:rPr>
                <w:color w:val="000000"/>
                <w:szCs w:val="21"/>
              </w:rPr>
            </w:pPr>
          </w:p>
        </w:tc>
        <w:tc>
          <w:tcPr>
            <w:tcW w:w="1261" w:type="dxa"/>
            <w:vMerge w:val="continue"/>
            <w:noWrap w:val="0"/>
            <w:vAlign w:val="center"/>
          </w:tcPr>
          <w:p>
            <w:pPr>
              <w:rPr>
                <w:color w:val="000000"/>
                <w:szCs w:val="21"/>
              </w:rPr>
            </w:pPr>
          </w:p>
        </w:tc>
        <w:tc>
          <w:tcPr>
            <w:tcW w:w="2163" w:type="dxa"/>
            <w:vMerge w:val="continue"/>
            <w:noWrap w:val="0"/>
            <w:vAlign w:val="center"/>
          </w:tcPr>
          <w:p>
            <w:pPr>
              <w:rPr>
                <w:color w:val="000000"/>
                <w:szCs w:val="21"/>
              </w:rPr>
            </w:pPr>
          </w:p>
        </w:tc>
        <w:tc>
          <w:tcPr>
            <w:tcW w:w="2299" w:type="dxa"/>
            <w:noWrap w:val="0"/>
            <w:vAlign w:val="center"/>
          </w:tcPr>
          <w:p>
            <w:pPr>
              <w:rPr>
                <w:color w:val="000000"/>
                <w:szCs w:val="21"/>
              </w:rPr>
            </w:pPr>
            <w:r>
              <w:rPr>
                <w:rFonts w:hint="eastAsia"/>
                <w:color w:val="000000"/>
                <w:szCs w:val="21"/>
              </w:rPr>
              <w:t>第4</w:t>
            </w:r>
            <w:r>
              <w:rPr>
                <w:color w:val="000000"/>
                <w:szCs w:val="21"/>
              </w:rPr>
              <w:t>次以上违反</w:t>
            </w:r>
          </w:p>
        </w:tc>
        <w:tc>
          <w:tcPr>
            <w:tcW w:w="4299" w:type="dxa"/>
            <w:gridSpan w:val="2"/>
            <w:noWrap w:val="0"/>
            <w:vAlign w:val="center"/>
          </w:tcPr>
          <w:p>
            <w:pPr>
              <w:rPr>
                <w:color w:val="000000"/>
                <w:szCs w:val="21"/>
              </w:rPr>
            </w:pPr>
            <w:r>
              <w:rPr>
                <w:color w:val="000000"/>
                <w:szCs w:val="21"/>
              </w:rPr>
              <w:t>警告，罚款</w:t>
            </w:r>
            <w:r>
              <w:rPr>
                <w:rFonts w:hint="eastAsia"/>
                <w:color w:val="000000"/>
                <w:szCs w:val="21"/>
              </w:rPr>
              <w:t>3650元以上5000元以下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54" w:type="dxa"/>
            <w:vMerge w:val="continue"/>
            <w:noWrap w:val="0"/>
            <w:vAlign w:val="center"/>
          </w:tcPr>
          <w:p>
            <w:pPr>
              <w:rPr>
                <w:color w:val="000000"/>
                <w:szCs w:val="21"/>
              </w:rPr>
            </w:pPr>
          </w:p>
        </w:tc>
        <w:tc>
          <w:tcPr>
            <w:tcW w:w="3014" w:type="dxa"/>
            <w:vMerge w:val="continue"/>
            <w:noWrap w:val="0"/>
            <w:vAlign w:val="center"/>
          </w:tcPr>
          <w:p>
            <w:pPr>
              <w:rPr>
                <w:color w:val="000000"/>
                <w:szCs w:val="21"/>
              </w:rPr>
            </w:pPr>
          </w:p>
        </w:tc>
        <w:tc>
          <w:tcPr>
            <w:tcW w:w="1261" w:type="dxa"/>
            <w:vMerge w:val="continue"/>
            <w:noWrap w:val="0"/>
            <w:vAlign w:val="center"/>
          </w:tcPr>
          <w:p>
            <w:pPr>
              <w:rPr>
                <w:color w:val="000000"/>
                <w:szCs w:val="21"/>
              </w:rPr>
            </w:pPr>
          </w:p>
        </w:tc>
        <w:tc>
          <w:tcPr>
            <w:tcW w:w="2163" w:type="dxa"/>
            <w:vMerge w:val="continue"/>
            <w:noWrap w:val="0"/>
            <w:vAlign w:val="center"/>
          </w:tcPr>
          <w:p>
            <w:pPr>
              <w:rPr>
                <w:color w:val="000000"/>
                <w:szCs w:val="21"/>
              </w:rPr>
            </w:pPr>
          </w:p>
        </w:tc>
        <w:tc>
          <w:tcPr>
            <w:tcW w:w="2299" w:type="dxa"/>
            <w:noWrap w:val="0"/>
            <w:vAlign w:val="center"/>
          </w:tcPr>
          <w:p>
            <w:pPr>
              <w:rPr>
                <w:color w:val="000000"/>
                <w:szCs w:val="21"/>
              </w:rPr>
            </w:pPr>
            <w:r>
              <w:rPr>
                <w:color w:val="000000"/>
                <w:szCs w:val="21"/>
              </w:rPr>
              <w:t>逾期不改正的</w:t>
            </w:r>
          </w:p>
        </w:tc>
        <w:tc>
          <w:tcPr>
            <w:tcW w:w="4299" w:type="dxa"/>
            <w:gridSpan w:val="2"/>
            <w:noWrap w:val="0"/>
            <w:vAlign w:val="center"/>
          </w:tcPr>
          <w:p>
            <w:pPr>
              <w:rPr>
                <w:color w:val="000000"/>
                <w:szCs w:val="21"/>
              </w:rPr>
            </w:pPr>
            <w:r>
              <w:rPr>
                <w:color w:val="000000"/>
                <w:szCs w:val="21"/>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4" w:type="dxa"/>
            <w:vMerge w:val="continue"/>
            <w:noWrap w:val="0"/>
            <w:vAlign w:val="center"/>
          </w:tcPr>
          <w:p>
            <w:pPr>
              <w:rPr>
                <w:color w:val="000000"/>
                <w:szCs w:val="21"/>
              </w:rPr>
            </w:pPr>
          </w:p>
        </w:tc>
        <w:tc>
          <w:tcPr>
            <w:tcW w:w="3014" w:type="dxa"/>
            <w:vMerge w:val="continue"/>
            <w:noWrap w:val="0"/>
            <w:vAlign w:val="center"/>
          </w:tcPr>
          <w:p>
            <w:pPr>
              <w:rPr>
                <w:color w:val="000000"/>
                <w:szCs w:val="21"/>
              </w:rPr>
            </w:pPr>
          </w:p>
        </w:tc>
        <w:tc>
          <w:tcPr>
            <w:tcW w:w="1261" w:type="dxa"/>
            <w:vMerge w:val="continue"/>
            <w:noWrap w:val="0"/>
            <w:vAlign w:val="center"/>
          </w:tcPr>
          <w:p>
            <w:pPr>
              <w:rPr>
                <w:color w:val="000000"/>
                <w:szCs w:val="21"/>
              </w:rPr>
            </w:pPr>
          </w:p>
        </w:tc>
        <w:tc>
          <w:tcPr>
            <w:tcW w:w="2163" w:type="dxa"/>
            <w:vMerge w:val="continue"/>
            <w:noWrap w:val="0"/>
            <w:vAlign w:val="center"/>
          </w:tcPr>
          <w:p>
            <w:pPr>
              <w:rPr>
                <w:color w:val="000000"/>
                <w:szCs w:val="21"/>
              </w:rPr>
            </w:pPr>
          </w:p>
        </w:tc>
        <w:tc>
          <w:tcPr>
            <w:tcW w:w="2299" w:type="dxa"/>
            <w:noWrap w:val="0"/>
            <w:vAlign w:val="center"/>
          </w:tcPr>
          <w:p>
            <w:pPr>
              <w:rPr>
                <w:color w:val="000000"/>
                <w:szCs w:val="21"/>
              </w:rPr>
            </w:pPr>
            <w:r>
              <w:rPr>
                <w:color w:val="000000"/>
                <w:szCs w:val="21"/>
              </w:rPr>
              <w:t>造成后果的</w:t>
            </w:r>
          </w:p>
        </w:tc>
        <w:tc>
          <w:tcPr>
            <w:tcW w:w="4299" w:type="dxa"/>
            <w:gridSpan w:val="2"/>
            <w:noWrap w:val="0"/>
            <w:vAlign w:val="center"/>
          </w:tcPr>
          <w:p>
            <w:pPr>
              <w:rPr>
                <w:color w:val="000000"/>
                <w:szCs w:val="21"/>
              </w:rPr>
            </w:pPr>
            <w:r>
              <w:rPr>
                <w:color w:val="000000"/>
                <w:szCs w:val="21"/>
              </w:rPr>
              <w:t>吊销卫生许可证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3890" w:type="dxa"/>
            <w:gridSpan w:val="7"/>
            <w:noWrap w:val="0"/>
            <w:vAlign w:val="center"/>
          </w:tcPr>
          <w:p>
            <w:pPr>
              <w:jc w:val="center"/>
              <w:rPr>
                <w:color w:val="000000"/>
                <w:szCs w:val="21"/>
              </w:rPr>
            </w:pPr>
            <w:r>
              <w:rPr>
                <w:rFonts w:hint="eastAsia"/>
                <w:b/>
                <w:color w:val="000000"/>
                <w:sz w:val="28"/>
                <w:szCs w:val="28"/>
              </w:rPr>
              <w:t>《泰州市传染病防治卫生监督管理办法》行政处罚自由裁量标准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54" w:type="dxa"/>
            <w:vMerge w:val="restart"/>
            <w:noWrap w:val="0"/>
            <w:vAlign w:val="center"/>
          </w:tcPr>
          <w:p>
            <w:pPr>
              <w:jc w:val="center"/>
              <w:rPr>
                <w:b/>
                <w:color w:val="000000"/>
                <w:szCs w:val="21"/>
              </w:rPr>
            </w:pPr>
            <w:r>
              <w:rPr>
                <w:b/>
                <w:color w:val="000000"/>
                <w:szCs w:val="21"/>
              </w:rPr>
              <w:t>序号</w:t>
            </w:r>
          </w:p>
        </w:tc>
        <w:tc>
          <w:tcPr>
            <w:tcW w:w="3014" w:type="dxa"/>
            <w:vMerge w:val="restart"/>
            <w:noWrap w:val="0"/>
            <w:vAlign w:val="center"/>
          </w:tcPr>
          <w:p>
            <w:pPr>
              <w:jc w:val="center"/>
              <w:rPr>
                <w:b/>
                <w:color w:val="000000"/>
                <w:szCs w:val="21"/>
              </w:rPr>
            </w:pPr>
            <w:r>
              <w:rPr>
                <w:b/>
                <w:color w:val="000000"/>
                <w:szCs w:val="21"/>
              </w:rPr>
              <w:t>违法行为</w:t>
            </w:r>
          </w:p>
        </w:tc>
        <w:tc>
          <w:tcPr>
            <w:tcW w:w="1261" w:type="dxa"/>
            <w:vMerge w:val="restart"/>
            <w:noWrap w:val="0"/>
            <w:vAlign w:val="center"/>
          </w:tcPr>
          <w:p>
            <w:pPr>
              <w:jc w:val="center"/>
              <w:rPr>
                <w:b/>
                <w:color w:val="000000"/>
                <w:szCs w:val="21"/>
              </w:rPr>
            </w:pPr>
            <w:r>
              <w:rPr>
                <w:b/>
                <w:color w:val="000000"/>
                <w:szCs w:val="21"/>
              </w:rPr>
              <w:t>处罚依据</w:t>
            </w:r>
          </w:p>
        </w:tc>
        <w:tc>
          <w:tcPr>
            <w:tcW w:w="2163" w:type="dxa"/>
            <w:vMerge w:val="restart"/>
            <w:noWrap w:val="0"/>
            <w:vAlign w:val="center"/>
          </w:tcPr>
          <w:p>
            <w:pPr>
              <w:jc w:val="center"/>
              <w:rPr>
                <w:b/>
                <w:color w:val="000000"/>
                <w:szCs w:val="21"/>
              </w:rPr>
            </w:pPr>
            <w:r>
              <w:rPr>
                <w:b/>
                <w:color w:val="000000"/>
                <w:szCs w:val="21"/>
              </w:rPr>
              <w:t>处罚标准</w:t>
            </w:r>
          </w:p>
        </w:tc>
        <w:tc>
          <w:tcPr>
            <w:tcW w:w="6598" w:type="dxa"/>
            <w:gridSpan w:val="3"/>
            <w:noWrap w:val="0"/>
            <w:vAlign w:val="center"/>
          </w:tcPr>
          <w:p>
            <w:pPr>
              <w:jc w:val="center"/>
              <w:rPr>
                <w:b/>
                <w:color w:val="000000"/>
                <w:szCs w:val="21"/>
              </w:rPr>
            </w:pPr>
            <w:r>
              <w:rPr>
                <w:b/>
                <w:color w:val="000000"/>
                <w:szCs w:val="21"/>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54" w:type="dxa"/>
            <w:vMerge w:val="continue"/>
            <w:noWrap w:val="0"/>
            <w:vAlign w:val="center"/>
          </w:tcPr>
          <w:p>
            <w:pPr>
              <w:jc w:val="center"/>
              <w:rPr>
                <w:b/>
                <w:color w:val="000000"/>
                <w:szCs w:val="21"/>
              </w:rPr>
            </w:pPr>
          </w:p>
        </w:tc>
        <w:tc>
          <w:tcPr>
            <w:tcW w:w="3014" w:type="dxa"/>
            <w:vMerge w:val="continue"/>
            <w:noWrap w:val="0"/>
            <w:vAlign w:val="center"/>
          </w:tcPr>
          <w:p>
            <w:pPr>
              <w:jc w:val="center"/>
              <w:rPr>
                <w:b/>
                <w:color w:val="000000"/>
                <w:szCs w:val="21"/>
              </w:rPr>
            </w:pPr>
          </w:p>
        </w:tc>
        <w:tc>
          <w:tcPr>
            <w:tcW w:w="1261" w:type="dxa"/>
            <w:vMerge w:val="continue"/>
            <w:noWrap w:val="0"/>
            <w:vAlign w:val="center"/>
          </w:tcPr>
          <w:p>
            <w:pPr>
              <w:jc w:val="center"/>
              <w:rPr>
                <w:b/>
                <w:color w:val="000000"/>
                <w:szCs w:val="21"/>
              </w:rPr>
            </w:pPr>
          </w:p>
        </w:tc>
        <w:tc>
          <w:tcPr>
            <w:tcW w:w="2163" w:type="dxa"/>
            <w:vMerge w:val="continue"/>
            <w:noWrap w:val="0"/>
            <w:vAlign w:val="center"/>
          </w:tcPr>
          <w:p>
            <w:pPr>
              <w:jc w:val="center"/>
              <w:rPr>
                <w:b/>
                <w:color w:val="000000"/>
                <w:szCs w:val="21"/>
              </w:rPr>
            </w:pPr>
          </w:p>
        </w:tc>
        <w:tc>
          <w:tcPr>
            <w:tcW w:w="3099" w:type="dxa"/>
            <w:gridSpan w:val="2"/>
            <w:noWrap w:val="0"/>
            <w:vAlign w:val="center"/>
          </w:tcPr>
          <w:p>
            <w:pPr>
              <w:jc w:val="center"/>
              <w:rPr>
                <w:b/>
                <w:color w:val="000000"/>
                <w:szCs w:val="21"/>
              </w:rPr>
            </w:pPr>
            <w:r>
              <w:rPr>
                <w:rFonts w:hint="eastAsia"/>
                <w:b/>
                <w:color w:val="000000"/>
                <w:szCs w:val="21"/>
              </w:rPr>
              <w:t>违法情形</w:t>
            </w:r>
          </w:p>
        </w:tc>
        <w:tc>
          <w:tcPr>
            <w:tcW w:w="3499" w:type="dxa"/>
            <w:noWrap w:val="0"/>
            <w:vAlign w:val="center"/>
          </w:tcPr>
          <w:p>
            <w:pPr>
              <w:jc w:val="center"/>
              <w:rPr>
                <w:b/>
                <w:color w:val="000000"/>
                <w:szCs w:val="21"/>
              </w:rPr>
            </w:pPr>
            <w:r>
              <w:rPr>
                <w:b/>
                <w:color w:val="000000"/>
                <w:szCs w:val="21"/>
              </w:rPr>
              <w:t>裁量幅度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854" w:type="dxa"/>
            <w:vMerge w:val="restart"/>
            <w:noWrap w:val="0"/>
            <w:vAlign w:val="center"/>
          </w:tcPr>
          <w:p>
            <w:pPr>
              <w:jc w:val="center"/>
              <w:rPr>
                <w:rFonts w:hint="eastAsia" w:eastAsia="宋体"/>
                <w:color w:val="000000"/>
                <w:szCs w:val="21"/>
                <w:lang w:eastAsia="zh-CN"/>
              </w:rPr>
            </w:pPr>
            <w:r>
              <w:rPr>
                <w:rFonts w:hint="eastAsia"/>
                <w:color w:val="000000"/>
                <w:szCs w:val="21"/>
                <w:lang w:val="en-US" w:eastAsia="zh-CN"/>
              </w:rPr>
              <w:t>2</w:t>
            </w:r>
          </w:p>
        </w:tc>
        <w:tc>
          <w:tcPr>
            <w:tcW w:w="3014" w:type="dxa"/>
            <w:vMerge w:val="restart"/>
            <w:noWrap w:val="0"/>
            <w:vAlign w:val="center"/>
          </w:tcPr>
          <w:p>
            <w:pPr>
              <w:rPr>
                <w:color w:val="000000"/>
                <w:szCs w:val="21"/>
              </w:rPr>
            </w:pPr>
            <w:r>
              <w:rPr>
                <w:rFonts w:hint="eastAsia"/>
                <w:color w:val="000000"/>
                <w:szCs w:val="21"/>
              </w:rPr>
              <w:t>集中空调通风系统责任单位未按要求对集中空调通风系统清洗消毒、未开展卫生检测、或者监督抽检不符合卫生标准的</w:t>
            </w:r>
          </w:p>
        </w:tc>
        <w:tc>
          <w:tcPr>
            <w:tcW w:w="1261" w:type="dxa"/>
            <w:vMerge w:val="restart"/>
            <w:noWrap w:val="0"/>
            <w:vAlign w:val="center"/>
          </w:tcPr>
          <w:p>
            <w:pPr>
              <w:rPr>
                <w:color w:val="000000"/>
                <w:szCs w:val="21"/>
              </w:rPr>
            </w:pPr>
            <w:r>
              <w:rPr>
                <w:rFonts w:hint="eastAsia"/>
                <w:color w:val="000000"/>
                <w:szCs w:val="21"/>
              </w:rPr>
              <w:t>《泰州市传染病防治卫生管理办法》第二十八条</w:t>
            </w:r>
          </w:p>
        </w:tc>
        <w:tc>
          <w:tcPr>
            <w:tcW w:w="2163" w:type="dxa"/>
            <w:vMerge w:val="restart"/>
            <w:noWrap w:val="0"/>
            <w:vAlign w:val="center"/>
          </w:tcPr>
          <w:p>
            <w:pPr>
              <w:rPr>
                <w:color w:val="000000"/>
                <w:szCs w:val="21"/>
              </w:rPr>
            </w:pPr>
            <w:r>
              <w:rPr>
                <w:rFonts w:hint="eastAsia"/>
                <w:color w:val="000000"/>
                <w:szCs w:val="21"/>
              </w:rPr>
              <w:t>责令限期改正；逾期不改正的，处五万元以下罚款。</w:t>
            </w:r>
          </w:p>
        </w:tc>
        <w:tc>
          <w:tcPr>
            <w:tcW w:w="3099" w:type="dxa"/>
            <w:gridSpan w:val="2"/>
            <w:noWrap w:val="0"/>
            <w:vAlign w:val="center"/>
          </w:tcPr>
          <w:p>
            <w:pPr>
              <w:rPr>
                <w:color w:val="000000"/>
                <w:szCs w:val="21"/>
              </w:rPr>
            </w:pPr>
            <w:r>
              <w:rPr>
                <w:rFonts w:hint="eastAsia"/>
                <w:color w:val="000000"/>
                <w:szCs w:val="21"/>
              </w:rPr>
              <w:t>未按要求对集中空调通风系统清洗消毒，或未开展卫生检测，或监督抽检不符合卫生标准，有其中1个违法行为的，经责令限期改正，逾期不改正的</w:t>
            </w:r>
          </w:p>
        </w:tc>
        <w:tc>
          <w:tcPr>
            <w:tcW w:w="3499" w:type="dxa"/>
            <w:noWrap w:val="0"/>
            <w:vAlign w:val="center"/>
          </w:tcPr>
          <w:p>
            <w:pPr>
              <w:rPr>
                <w:color w:val="000000"/>
                <w:szCs w:val="21"/>
              </w:rPr>
            </w:pPr>
            <w:r>
              <w:rPr>
                <w:color w:val="000000"/>
                <w:szCs w:val="21"/>
              </w:rPr>
              <w:t>罚款</w:t>
            </w:r>
            <w:r>
              <w:rPr>
                <w:rFonts w:hint="eastAsia"/>
                <w:color w:val="000000"/>
                <w:szCs w:val="21"/>
              </w:rPr>
              <w:t>14999元以下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4" w:type="dxa"/>
            <w:vMerge w:val="continue"/>
            <w:noWrap w:val="0"/>
            <w:vAlign w:val="center"/>
          </w:tcPr>
          <w:p>
            <w:pPr>
              <w:jc w:val="center"/>
              <w:rPr>
                <w:color w:val="000000"/>
                <w:szCs w:val="21"/>
              </w:rPr>
            </w:pPr>
          </w:p>
        </w:tc>
        <w:tc>
          <w:tcPr>
            <w:tcW w:w="3014" w:type="dxa"/>
            <w:vMerge w:val="continue"/>
            <w:noWrap w:val="0"/>
            <w:vAlign w:val="center"/>
          </w:tcPr>
          <w:p>
            <w:pPr>
              <w:rPr>
                <w:color w:val="000000"/>
                <w:szCs w:val="21"/>
              </w:rPr>
            </w:pPr>
          </w:p>
        </w:tc>
        <w:tc>
          <w:tcPr>
            <w:tcW w:w="1261" w:type="dxa"/>
            <w:vMerge w:val="continue"/>
            <w:noWrap w:val="0"/>
            <w:vAlign w:val="center"/>
          </w:tcPr>
          <w:p>
            <w:pPr>
              <w:rPr>
                <w:color w:val="000000"/>
                <w:szCs w:val="21"/>
              </w:rPr>
            </w:pPr>
          </w:p>
        </w:tc>
        <w:tc>
          <w:tcPr>
            <w:tcW w:w="2163" w:type="dxa"/>
            <w:vMerge w:val="continue"/>
            <w:noWrap w:val="0"/>
            <w:vAlign w:val="center"/>
          </w:tcPr>
          <w:p>
            <w:pPr>
              <w:rPr>
                <w:color w:val="000000"/>
                <w:szCs w:val="21"/>
              </w:rPr>
            </w:pPr>
          </w:p>
        </w:tc>
        <w:tc>
          <w:tcPr>
            <w:tcW w:w="3099" w:type="dxa"/>
            <w:gridSpan w:val="2"/>
            <w:noWrap w:val="0"/>
            <w:vAlign w:val="center"/>
          </w:tcPr>
          <w:p>
            <w:pPr>
              <w:rPr>
                <w:color w:val="000000"/>
                <w:szCs w:val="21"/>
              </w:rPr>
            </w:pPr>
            <w:r>
              <w:rPr>
                <w:rFonts w:hint="eastAsia"/>
                <w:color w:val="000000"/>
                <w:szCs w:val="21"/>
              </w:rPr>
              <w:t>未按要求对集中空调通风系统清洗消毒，或未开展卫生检测，或监督抽检不符合卫生标准，有其中2个违法行为的，经责令限期改正，逾期不改正的</w:t>
            </w:r>
          </w:p>
        </w:tc>
        <w:tc>
          <w:tcPr>
            <w:tcW w:w="3499" w:type="dxa"/>
            <w:noWrap w:val="0"/>
            <w:vAlign w:val="center"/>
          </w:tcPr>
          <w:p>
            <w:pPr>
              <w:rPr>
                <w:color w:val="000000"/>
                <w:szCs w:val="21"/>
              </w:rPr>
            </w:pPr>
            <w:r>
              <w:rPr>
                <w:color w:val="000000"/>
                <w:szCs w:val="21"/>
              </w:rPr>
              <w:t>罚款</w:t>
            </w:r>
            <w:r>
              <w:rPr>
                <w:rFonts w:hint="eastAsia"/>
                <w:color w:val="000000"/>
                <w:szCs w:val="21"/>
              </w:rPr>
              <w:t>15000元以上34999元以下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854" w:type="dxa"/>
            <w:vMerge w:val="continue"/>
            <w:noWrap w:val="0"/>
            <w:vAlign w:val="center"/>
          </w:tcPr>
          <w:p>
            <w:pPr>
              <w:jc w:val="center"/>
              <w:rPr>
                <w:color w:val="000000"/>
                <w:szCs w:val="21"/>
              </w:rPr>
            </w:pPr>
          </w:p>
        </w:tc>
        <w:tc>
          <w:tcPr>
            <w:tcW w:w="3014" w:type="dxa"/>
            <w:vMerge w:val="continue"/>
            <w:noWrap w:val="0"/>
            <w:vAlign w:val="center"/>
          </w:tcPr>
          <w:p>
            <w:pPr>
              <w:rPr>
                <w:color w:val="000000"/>
                <w:szCs w:val="21"/>
              </w:rPr>
            </w:pPr>
          </w:p>
        </w:tc>
        <w:tc>
          <w:tcPr>
            <w:tcW w:w="1261" w:type="dxa"/>
            <w:vMerge w:val="continue"/>
            <w:noWrap w:val="0"/>
            <w:vAlign w:val="center"/>
          </w:tcPr>
          <w:p>
            <w:pPr>
              <w:rPr>
                <w:color w:val="000000"/>
                <w:szCs w:val="21"/>
              </w:rPr>
            </w:pPr>
          </w:p>
        </w:tc>
        <w:tc>
          <w:tcPr>
            <w:tcW w:w="2163" w:type="dxa"/>
            <w:vMerge w:val="continue"/>
            <w:noWrap w:val="0"/>
            <w:vAlign w:val="center"/>
          </w:tcPr>
          <w:p>
            <w:pPr>
              <w:rPr>
                <w:color w:val="000000"/>
                <w:szCs w:val="21"/>
              </w:rPr>
            </w:pPr>
          </w:p>
        </w:tc>
        <w:tc>
          <w:tcPr>
            <w:tcW w:w="3099" w:type="dxa"/>
            <w:gridSpan w:val="2"/>
            <w:noWrap w:val="0"/>
            <w:vAlign w:val="center"/>
          </w:tcPr>
          <w:p>
            <w:pPr>
              <w:rPr>
                <w:color w:val="000000"/>
                <w:szCs w:val="21"/>
              </w:rPr>
            </w:pPr>
            <w:r>
              <w:rPr>
                <w:rFonts w:hint="eastAsia"/>
                <w:color w:val="000000"/>
                <w:szCs w:val="21"/>
              </w:rPr>
              <w:t>未按要求对集中空调通风系统清洗消毒，且未开展卫生检测，且监督抽检不符合卫生标准的，经责令限期改正，逾期不改正的</w:t>
            </w:r>
          </w:p>
        </w:tc>
        <w:tc>
          <w:tcPr>
            <w:tcW w:w="3499" w:type="dxa"/>
            <w:noWrap w:val="0"/>
            <w:vAlign w:val="center"/>
          </w:tcPr>
          <w:p>
            <w:pPr>
              <w:rPr>
                <w:color w:val="000000"/>
                <w:szCs w:val="21"/>
              </w:rPr>
            </w:pPr>
            <w:r>
              <w:rPr>
                <w:rFonts w:hint="eastAsia"/>
                <w:color w:val="000000"/>
                <w:szCs w:val="21"/>
              </w:rPr>
              <w:t>罚款35000元以上50000元以下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3890" w:type="dxa"/>
            <w:gridSpan w:val="7"/>
            <w:noWrap w:val="0"/>
            <w:vAlign w:val="center"/>
          </w:tcPr>
          <w:p>
            <w:pPr>
              <w:rPr>
                <w:b/>
                <w:color w:val="000000"/>
                <w:szCs w:val="21"/>
              </w:rPr>
            </w:pPr>
            <w:r>
              <w:rPr>
                <w:rFonts w:hint="eastAsia"/>
                <w:b/>
                <w:color w:val="000000"/>
                <w:szCs w:val="21"/>
              </w:rPr>
              <w:t>备注:“以上、以下”均含本数。</w:t>
            </w:r>
          </w:p>
        </w:tc>
      </w:tr>
    </w:tbl>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tbl>
      <w:tblPr>
        <w:tblStyle w:val="5"/>
        <w:tblW w:w="14502" w:type="dxa"/>
        <w:jc w:val="center"/>
        <w:tblLayout w:type="fixed"/>
        <w:tblCellMar>
          <w:top w:w="0" w:type="dxa"/>
          <w:left w:w="0" w:type="dxa"/>
          <w:bottom w:w="0" w:type="dxa"/>
          <w:right w:w="0" w:type="dxa"/>
        </w:tblCellMar>
      </w:tblPr>
      <w:tblGrid>
        <w:gridCol w:w="475"/>
        <w:gridCol w:w="2675"/>
        <w:gridCol w:w="1594"/>
        <w:gridCol w:w="2857"/>
        <w:gridCol w:w="2702"/>
        <w:gridCol w:w="4199"/>
      </w:tblGrid>
      <w:tr>
        <w:tblPrEx>
          <w:tblCellMar>
            <w:top w:w="0" w:type="dxa"/>
            <w:left w:w="0" w:type="dxa"/>
            <w:bottom w:w="0" w:type="dxa"/>
            <w:right w:w="0" w:type="dxa"/>
          </w:tblCellMar>
        </w:tblPrEx>
        <w:trPr>
          <w:trHeight w:val="652" w:hRule="atLeast"/>
          <w:jc w:val="center"/>
        </w:trPr>
        <w:tc>
          <w:tcPr>
            <w:tcW w:w="14502" w:type="dxa"/>
            <w:gridSpan w:val="6"/>
            <w:tcBorders>
              <w:top w:val="nil"/>
              <w:left w:val="nil"/>
              <w:bottom w:val="single" w:color="auto" w:sz="4" w:space="0"/>
              <w:right w:val="nil"/>
            </w:tcBorders>
            <w:noWrap w:val="0"/>
            <w:tcMar>
              <w:top w:w="0" w:type="dxa"/>
              <w:left w:w="108" w:type="dxa"/>
              <w:bottom w:w="0" w:type="dxa"/>
              <w:right w:w="108" w:type="dxa"/>
            </w:tcMar>
            <w:vAlign w:val="center"/>
          </w:tcPr>
          <w:p>
            <w:pPr>
              <w:widowControl/>
              <w:snapToGrid w:val="0"/>
              <w:spacing w:before="100" w:beforeAutospacing="1" w:after="100" w:afterAutospacing="1" w:line="240" w:lineRule="auto"/>
              <w:jc w:val="left"/>
              <w:rPr>
                <w:rFonts w:hint="default" w:ascii="宋体" w:hAnsi="宋体" w:cs="宋体"/>
                <w:b/>
                <w:bCs/>
                <w:color w:val="000000" w:themeColor="text1"/>
                <w:kern w:val="0"/>
                <w:sz w:val="28"/>
                <w:szCs w:val="28"/>
                <w:u w:val="none"/>
                <w:lang w:val="en-US" w:eastAsia="zh-CN"/>
                <w14:textFill>
                  <w14:solidFill>
                    <w14:schemeClr w14:val="tx1"/>
                  </w14:solidFill>
                </w14:textFill>
              </w:rPr>
            </w:pPr>
            <w:r>
              <w:rPr>
                <w:rFonts w:hint="eastAsia" w:ascii="宋体" w:hAnsi="宋体" w:cs="宋体"/>
                <w:b w:val="0"/>
                <w:bCs w:val="0"/>
                <w:color w:val="000000" w:themeColor="text1"/>
                <w:kern w:val="0"/>
                <w:sz w:val="32"/>
                <w:szCs w:val="32"/>
                <w:u w:val="none"/>
                <w:lang w:eastAsia="zh-CN"/>
                <w14:textFill>
                  <w14:solidFill>
                    <w14:schemeClr w14:val="tx1"/>
                  </w14:solidFill>
                </w14:textFill>
              </w:rPr>
              <w:t>附件</w:t>
            </w:r>
            <w:r>
              <w:rPr>
                <w:rFonts w:hint="eastAsia" w:ascii="宋体" w:hAnsi="宋体" w:cs="宋体"/>
                <w:b w:val="0"/>
                <w:bCs w:val="0"/>
                <w:color w:val="000000" w:themeColor="text1"/>
                <w:kern w:val="0"/>
                <w:sz w:val="32"/>
                <w:szCs w:val="32"/>
                <w:u w:val="none"/>
                <w:lang w:val="en-US" w:eastAsia="zh-CN"/>
                <w14:textFill>
                  <w14:solidFill>
                    <w14:schemeClr w14:val="tx1"/>
                  </w14:solidFill>
                </w14:textFill>
              </w:rPr>
              <w:t>5</w:t>
            </w:r>
          </w:p>
        </w:tc>
      </w:tr>
      <w:tr>
        <w:tblPrEx>
          <w:tblCellMar>
            <w:top w:w="0" w:type="dxa"/>
            <w:left w:w="0" w:type="dxa"/>
            <w:bottom w:w="0" w:type="dxa"/>
            <w:right w:w="0" w:type="dxa"/>
          </w:tblCellMar>
        </w:tblPrEx>
        <w:trPr>
          <w:trHeight w:val="652" w:hRule="atLeast"/>
          <w:jc w:val="center"/>
        </w:trPr>
        <w:tc>
          <w:tcPr>
            <w:tcW w:w="14502" w:type="dxa"/>
            <w:gridSpan w:val="6"/>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240" w:lineRule="auto"/>
              <w:jc w:val="center"/>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cs="宋体"/>
                <w:b/>
                <w:bCs/>
                <w:color w:val="000000" w:themeColor="text1"/>
                <w:kern w:val="0"/>
                <w:sz w:val="28"/>
                <w:szCs w:val="28"/>
                <w:u w:val="none"/>
                <w:lang w:eastAsia="zh-CN"/>
                <w14:textFill>
                  <w14:solidFill>
                    <w14:schemeClr w14:val="tx1"/>
                  </w14:solidFill>
                </w14:textFill>
              </w:rPr>
              <w:t>《消毒管理办法》行政处罚自由裁量标准</w:t>
            </w:r>
          </w:p>
        </w:tc>
      </w:tr>
      <w:tr>
        <w:tblPrEx>
          <w:tblCellMar>
            <w:top w:w="0" w:type="dxa"/>
            <w:left w:w="0" w:type="dxa"/>
            <w:bottom w:w="0" w:type="dxa"/>
            <w:right w:w="0" w:type="dxa"/>
          </w:tblCellMar>
        </w:tblPrEx>
        <w:trPr>
          <w:trHeight w:val="458" w:hRule="atLeast"/>
          <w:jc w:val="center"/>
        </w:trPr>
        <w:tc>
          <w:tcPr>
            <w:tcW w:w="47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序号</w:t>
            </w:r>
          </w:p>
        </w:tc>
        <w:tc>
          <w:tcPr>
            <w:tcW w:w="26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违法行为</w:t>
            </w:r>
          </w:p>
        </w:tc>
        <w:tc>
          <w:tcPr>
            <w:tcW w:w="159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处罚依据</w:t>
            </w:r>
          </w:p>
        </w:tc>
        <w:tc>
          <w:tcPr>
            <w:tcW w:w="28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处罚标准</w:t>
            </w:r>
          </w:p>
        </w:tc>
        <w:tc>
          <w:tcPr>
            <w:tcW w:w="2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自由裁量情形</w:t>
            </w:r>
          </w:p>
        </w:tc>
        <w:tc>
          <w:tcPr>
            <w:tcW w:w="41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裁量幅度</w:t>
            </w:r>
          </w:p>
        </w:tc>
      </w:tr>
      <w:tr>
        <w:tblPrEx>
          <w:tblCellMar>
            <w:top w:w="0" w:type="dxa"/>
            <w:left w:w="0" w:type="dxa"/>
            <w:bottom w:w="0" w:type="dxa"/>
            <w:right w:w="0" w:type="dxa"/>
          </w:tblCellMar>
        </w:tblPrEx>
        <w:trPr>
          <w:trHeight w:val="1707" w:hRule="atLeast"/>
          <w:jc w:val="center"/>
        </w:trPr>
        <w:tc>
          <w:tcPr>
            <w:tcW w:w="4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p>
        </w:tc>
        <w:tc>
          <w:tcPr>
            <w:tcW w:w="2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医疗卫生机构未建立消毒管理组织，未制定消毒管理制度，未执行国家有关规范、标准和规定，未定期开展消毒与灭菌效果检测工作。</w:t>
            </w:r>
          </w:p>
        </w:tc>
        <w:tc>
          <w:tcPr>
            <w:tcW w:w="1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《消毒管理办法》第四十一条</w:t>
            </w:r>
          </w:p>
        </w:tc>
        <w:tc>
          <w:tcPr>
            <w:tcW w:w="2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由县级以上地方卫生计生行政部门责令限期改正，可以处5000元以下罚款；造成感染性疾病暴发的，可以处5000元以上20000元以下罚款。</w:t>
            </w:r>
          </w:p>
        </w:tc>
        <w:tc>
          <w:tcPr>
            <w:tcW w:w="2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1、初次违反本办法未造成严重后果的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2、第二次违反本办法,未造成严重后果的；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3、情节严重的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4、造成感染性疾病的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5、造成感染性疾病暴发的</w:t>
            </w:r>
          </w:p>
        </w:tc>
        <w:tc>
          <w:tcPr>
            <w:tcW w:w="41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1、责令限期改正，不予行政处罚；</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2、责令限期改正，处以1500元以下的罚款；</w:t>
            </w:r>
            <w:r>
              <w:rPr>
                <w:rFonts w:ascii="宋体" w:hAnsi="宋体" w:cs="宋体"/>
                <w:color w:val="000000" w:themeColor="text1"/>
                <w:kern w:val="0"/>
                <w:sz w:val="21"/>
                <w:szCs w:val="21"/>
                <w14:textFill>
                  <w14:solidFill>
                    <w14:schemeClr w14:val="tx1"/>
                  </w14:solidFill>
                </w14:textFill>
              </w:rPr>
              <w:t xml:space="preserve"> </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3、责令限期改正，处以1500-5000元罚款；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4、责令限期改正，处以5000-10000元罚款；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5、责令限期改正，处以10000-20000元罚款。</w:t>
            </w:r>
          </w:p>
        </w:tc>
      </w:tr>
      <w:tr>
        <w:tblPrEx>
          <w:tblCellMar>
            <w:top w:w="0" w:type="dxa"/>
            <w:left w:w="0" w:type="dxa"/>
            <w:bottom w:w="0" w:type="dxa"/>
            <w:right w:w="0" w:type="dxa"/>
          </w:tblCellMar>
        </w:tblPrEx>
        <w:trPr>
          <w:trHeight w:val="1751" w:hRule="atLeast"/>
          <w:jc w:val="center"/>
        </w:trPr>
        <w:tc>
          <w:tcPr>
            <w:tcW w:w="4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p>
        </w:tc>
        <w:tc>
          <w:tcPr>
            <w:tcW w:w="2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医疗卫生机构工作人员未接受消毒技术培训，未掌握消毒知识，并未按规定严格执行消毒隔离制度。</w:t>
            </w:r>
          </w:p>
        </w:tc>
        <w:tc>
          <w:tcPr>
            <w:tcW w:w="1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《消毒管理办法》第四十一条</w:t>
            </w:r>
          </w:p>
        </w:tc>
        <w:tc>
          <w:tcPr>
            <w:tcW w:w="2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由县级以上地方卫生计生行政部门责令限期改正，可以处5000元以下罚款；造成感染性疾病暴发的，可以处5000元以上20000元以下罚款。</w:t>
            </w:r>
          </w:p>
        </w:tc>
        <w:tc>
          <w:tcPr>
            <w:tcW w:w="2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1、初次违反本办法未造成严重后果的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2、第二次违反本办法,未造成严重后果的；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3、情节严重的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4、造成感染性疾病的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5、造成感染性疾病暴发的</w:t>
            </w:r>
          </w:p>
        </w:tc>
        <w:tc>
          <w:tcPr>
            <w:tcW w:w="41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1、责令限期改正，不予行政处罚；</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2、责令限期改正，处以1500元以下的罚款；</w:t>
            </w:r>
            <w:r>
              <w:rPr>
                <w:rFonts w:ascii="宋体" w:hAnsi="宋体" w:cs="宋体"/>
                <w:color w:val="000000" w:themeColor="text1"/>
                <w:kern w:val="0"/>
                <w:sz w:val="21"/>
                <w:szCs w:val="21"/>
                <w14:textFill>
                  <w14:solidFill>
                    <w14:schemeClr w14:val="tx1"/>
                  </w14:solidFill>
                </w14:textFill>
              </w:rPr>
              <w:t xml:space="preserve"> </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3、责令限期改正，处以1500-5000元罚款；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4、责令限期改正，处以5000-10000元罚款；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5、责令限期改正，处以10000-20000元罚款。</w:t>
            </w:r>
          </w:p>
        </w:tc>
      </w:tr>
      <w:tr>
        <w:tblPrEx>
          <w:tblCellMar>
            <w:top w:w="0" w:type="dxa"/>
            <w:left w:w="0" w:type="dxa"/>
            <w:bottom w:w="0" w:type="dxa"/>
            <w:right w:w="0" w:type="dxa"/>
          </w:tblCellMar>
        </w:tblPrEx>
        <w:trPr>
          <w:trHeight w:val="3202" w:hRule="atLeast"/>
          <w:jc w:val="center"/>
        </w:trPr>
        <w:tc>
          <w:tcPr>
            <w:tcW w:w="4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p>
        </w:tc>
        <w:tc>
          <w:tcPr>
            <w:tcW w:w="2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医疗卫生机构使用的进入人体组织或无菌器官的医疗用品未达到灭菌要求。各种注射、穿刺、采血器具未遵守一人一用一灭菌原则。凡接触皮肤、粘膜的器械和用品未达到消毒要求。</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医疗卫生机构使用的一次性使用医疗用品用后未及时进行无害化处理。</w:t>
            </w:r>
          </w:p>
        </w:tc>
        <w:tc>
          <w:tcPr>
            <w:tcW w:w="1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《消毒管理办法》第四十一条</w:t>
            </w:r>
          </w:p>
        </w:tc>
        <w:tc>
          <w:tcPr>
            <w:tcW w:w="2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由县级以上地方卫生计生行政部门责令限期改正，可以处5000元以下罚款；造成感染性疾病暴发的，可以处5000元以上20000元以下罚款。</w:t>
            </w:r>
          </w:p>
        </w:tc>
        <w:tc>
          <w:tcPr>
            <w:tcW w:w="2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1、初次违反本办法的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2、再次违反本办法的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3、情节严重的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4、造成感染性疾病的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5、造成感染性疾病暴发的</w:t>
            </w:r>
          </w:p>
        </w:tc>
        <w:tc>
          <w:tcPr>
            <w:tcW w:w="41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1、责令限期改正，可处以1500元以下罚款；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2、责令限期改正，可处以1500-3500元罚款；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3、责令限期改正，可处以3500-5000元罚款；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4、责令限期改正，可处以5000-10000元罚款；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5、责令限期改正，可处以10000-20000元罚款。</w:t>
            </w:r>
          </w:p>
        </w:tc>
      </w:tr>
      <w:tr>
        <w:tblPrEx>
          <w:tblCellMar>
            <w:top w:w="0" w:type="dxa"/>
            <w:left w:w="0" w:type="dxa"/>
            <w:bottom w:w="0" w:type="dxa"/>
            <w:right w:w="0" w:type="dxa"/>
          </w:tblCellMar>
        </w:tblPrEx>
        <w:trPr>
          <w:trHeight w:val="1581" w:hRule="atLeast"/>
          <w:jc w:val="center"/>
        </w:trPr>
        <w:tc>
          <w:tcPr>
            <w:tcW w:w="4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w:t>
            </w:r>
          </w:p>
        </w:tc>
        <w:tc>
          <w:tcPr>
            <w:tcW w:w="2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医疗卫生机构购进消毒产品未建立和执行进货检查验收制度。</w:t>
            </w:r>
          </w:p>
        </w:tc>
        <w:tc>
          <w:tcPr>
            <w:tcW w:w="1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《消毒管理办法》第四十一条</w:t>
            </w:r>
          </w:p>
        </w:tc>
        <w:tc>
          <w:tcPr>
            <w:tcW w:w="2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由县级以上地方卫生计生行政部门责令限期改正，可以处5000元以下罚款；造成感染性疾病暴发的，可以处5000元以上20000元以下罚款。</w:t>
            </w:r>
          </w:p>
        </w:tc>
        <w:tc>
          <w:tcPr>
            <w:tcW w:w="2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1、初次违反本办法的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2、再次违反本办法的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3、情节严重的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4、造成感染性疾病的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5、造成感染性疾病暴发的</w:t>
            </w:r>
          </w:p>
        </w:tc>
        <w:tc>
          <w:tcPr>
            <w:tcW w:w="41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1、责令限期改正，可处以1500元以下罚款；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2、责令限期改正，可处以1500-3500元罚款；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3、责令限期改正，可处以3500-5000元罚款；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4、责令限期改正，可处以5000-10000元罚款；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5、责令限期改正，可处以10000-20000元罚款。</w:t>
            </w:r>
          </w:p>
        </w:tc>
      </w:tr>
      <w:tr>
        <w:tblPrEx>
          <w:tblCellMar>
            <w:top w:w="0" w:type="dxa"/>
            <w:left w:w="0" w:type="dxa"/>
            <w:bottom w:w="0" w:type="dxa"/>
            <w:right w:w="0" w:type="dxa"/>
          </w:tblCellMar>
        </w:tblPrEx>
        <w:trPr>
          <w:trHeight w:val="458" w:hRule="atLeast"/>
          <w:jc w:val="center"/>
        </w:trPr>
        <w:tc>
          <w:tcPr>
            <w:tcW w:w="4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w:t>
            </w:r>
          </w:p>
        </w:tc>
        <w:tc>
          <w:tcPr>
            <w:tcW w:w="2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医疗卫生机构的环境、物品不符合国家有关规范、标准和规定。排放废弃的污水、污物未按照国家有关规定进行无害化处理。运送传染病病人及其污染物品的车辆、工具未随时进行消毒处理。</w:t>
            </w:r>
          </w:p>
        </w:tc>
        <w:tc>
          <w:tcPr>
            <w:tcW w:w="1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《消毒管理办法》第四十一条</w:t>
            </w:r>
          </w:p>
        </w:tc>
        <w:tc>
          <w:tcPr>
            <w:tcW w:w="2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由县级以上地方卫生计生行政部门责令限期改正，可以处5000元以下罚款；造成感染性疾病暴发的，可以处5000元以上20000元以下罚款。</w:t>
            </w:r>
          </w:p>
        </w:tc>
        <w:tc>
          <w:tcPr>
            <w:tcW w:w="2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1、初次违反本办法的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2、再次违反本办法的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3、情节严重的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4、造成感染性疾病的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5、造成感染性疾病暴发的</w:t>
            </w:r>
          </w:p>
        </w:tc>
        <w:tc>
          <w:tcPr>
            <w:tcW w:w="41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1、责令限期改正，可处以1500元以下罚款；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2、责令限期改正，可处以1500-3500元罚款；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3、责令限期改正，可处以3500-5000元罚款；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4、责令限期改正，可处以5000-10000元罚款；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5、责令限期改正，可处以10000-20000元罚款。</w:t>
            </w:r>
          </w:p>
        </w:tc>
      </w:tr>
      <w:tr>
        <w:tblPrEx>
          <w:tblCellMar>
            <w:top w:w="0" w:type="dxa"/>
            <w:left w:w="0" w:type="dxa"/>
            <w:bottom w:w="0" w:type="dxa"/>
            <w:right w:w="0" w:type="dxa"/>
          </w:tblCellMar>
        </w:tblPrEx>
        <w:trPr>
          <w:trHeight w:val="458" w:hRule="atLeast"/>
          <w:jc w:val="center"/>
        </w:trPr>
        <w:tc>
          <w:tcPr>
            <w:tcW w:w="4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w:t>
            </w:r>
          </w:p>
        </w:tc>
        <w:tc>
          <w:tcPr>
            <w:tcW w:w="2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医疗卫生机构发生感染性疾病暴发、流行时，未及时报告当地卫生计生行政部门，并未采取有效消毒措施。</w:t>
            </w:r>
          </w:p>
        </w:tc>
        <w:tc>
          <w:tcPr>
            <w:tcW w:w="1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《消毒管理办法》第四十一条</w:t>
            </w:r>
          </w:p>
        </w:tc>
        <w:tc>
          <w:tcPr>
            <w:tcW w:w="2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由县级以上地方卫生计生行政部门责令限期改正，可以处5000元以下罚款；造成感染性疾病暴发的，可以处5000元以上20000元以下罚款。</w:t>
            </w:r>
          </w:p>
        </w:tc>
        <w:tc>
          <w:tcPr>
            <w:tcW w:w="2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1、初次违反本办法未造成严重后果的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2、第二次违反本办法,未造成严重后果的；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3、情节严重的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4、造成感染性疾病的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5、造成感染性疾病暴发的</w:t>
            </w:r>
          </w:p>
        </w:tc>
        <w:tc>
          <w:tcPr>
            <w:tcW w:w="41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1、责令限期改正，不予行政处罚；</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2、责令限期改正，处以1500元以下的罚款；</w:t>
            </w:r>
            <w:r>
              <w:rPr>
                <w:rFonts w:ascii="宋体" w:hAnsi="宋体" w:cs="宋体"/>
                <w:color w:val="000000" w:themeColor="text1"/>
                <w:kern w:val="0"/>
                <w:sz w:val="21"/>
                <w:szCs w:val="21"/>
                <w14:textFill>
                  <w14:solidFill>
                    <w14:schemeClr w14:val="tx1"/>
                  </w14:solidFill>
                </w14:textFill>
              </w:rPr>
              <w:t xml:space="preserve"> </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3、责令限期改正，处以1500-5000元罚款；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4、责令限期改正，处以5000-10000元罚款；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5、责令限期改正，处以10000-20000元罚款。</w:t>
            </w:r>
          </w:p>
        </w:tc>
      </w:tr>
      <w:tr>
        <w:tblPrEx>
          <w:tblCellMar>
            <w:top w:w="0" w:type="dxa"/>
            <w:left w:w="0" w:type="dxa"/>
            <w:bottom w:w="0" w:type="dxa"/>
            <w:right w:w="0" w:type="dxa"/>
          </w:tblCellMar>
        </w:tblPrEx>
        <w:trPr>
          <w:trHeight w:val="458" w:hRule="atLeast"/>
          <w:jc w:val="center"/>
        </w:trPr>
        <w:tc>
          <w:tcPr>
            <w:tcW w:w="4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7</w:t>
            </w:r>
          </w:p>
        </w:tc>
        <w:tc>
          <w:tcPr>
            <w:tcW w:w="2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消毒产品的命名、标签（含说明书）不符合国家卫生计生委的有关规定。消毒产品的标签（含说明书）和宣传内容不真实，出现或暗示对疾病的治疗效果</w:t>
            </w:r>
          </w:p>
        </w:tc>
        <w:tc>
          <w:tcPr>
            <w:tcW w:w="1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《消毒管理办法》第四十三条</w:t>
            </w:r>
          </w:p>
        </w:tc>
        <w:tc>
          <w:tcPr>
            <w:tcW w:w="2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由县级以上地方卫生计生行政部门责令其限期改正，可以处5000元以下罚款；造成感染性疾病暴发的，可以处5000元以上20000元以下的罚款。</w:t>
            </w:r>
          </w:p>
        </w:tc>
        <w:tc>
          <w:tcPr>
            <w:tcW w:w="2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1、初次违反本办法未造成严重后果的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2、第二次违反本办法,未造成严重后果的；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3、情节严重的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4、造成感染性疾病的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5、造成感染性疾病暴发的</w:t>
            </w:r>
          </w:p>
        </w:tc>
        <w:tc>
          <w:tcPr>
            <w:tcW w:w="41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1、责令限期改正，不予行政处罚；</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2、责令限期改正，处以1500元以下的罚款；</w:t>
            </w:r>
            <w:r>
              <w:rPr>
                <w:rFonts w:ascii="宋体" w:hAnsi="宋体" w:cs="宋体"/>
                <w:color w:val="000000" w:themeColor="text1"/>
                <w:kern w:val="0"/>
                <w:sz w:val="21"/>
                <w:szCs w:val="21"/>
                <w14:textFill>
                  <w14:solidFill>
                    <w14:schemeClr w14:val="tx1"/>
                  </w14:solidFill>
                </w14:textFill>
              </w:rPr>
              <w:t xml:space="preserve"> </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3、责令限期改正，处以1500-5000元罚款；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4、责令限期改正，处以5000-10000元罚款；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5、责令限期改正，处以10000-20000元罚款。</w:t>
            </w:r>
          </w:p>
        </w:tc>
      </w:tr>
      <w:tr>
        <w:tblPrEx>
          <w:tblCellMar>
            <w:top w:w="0" w:type="dxa"/>
            <w:left w:w="0" w:type="dxa"/>
            <w:bottom w:w="0" w:type="dxa"/>
            <w:right w:w="0" w:type="dxa"/>
          </w:tblCellMar>
        </w:tblPrEx>
        <w:trPr>
          <w:trHeight w:val="458" w:hRule="atLeast"/>
          <w:jc w:val="center"/>
        </w:trPr>
        <w:tc>
          <w:tcPr>
            <w:tcW w:w="4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8</w:t>
            </w:r>
          </w:p>
        </w:tc>
        <w:tc>
          <w:tcPr>
            <w:tcW w:w="2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禁止生产经营下列消毒产品：（一）无生产企业卫生许可证或新消毒产品卫生许可批准文件的；（二）产品卫生安全评价不合格或产品卫生质量不符合要求的。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p>
        </w:tc>
        <w:tc>
          <w:tcPr>
            <w:tcW w:w="1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《消毒管理办法》第四十三条</w:t>
            </w:r>
          </w:p>
        </w:tc>
        <w:tc>
          <w:tcPr>
            <w:tcW w:w="2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由县级以上地方卫生计生行政部门责令其限期改正，可以处5000元以下罚款；造成感染性疾病暴发的，可以处5000元以上20000元以下的罚款。</w:t>
            </w:r>
          </w:p>
        </w:tc>
        <w:tc>
          <w:tcPr>
            <w:tcW w:w="2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1、初次违反本办法未造成严重后果的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2、第二次违反本办法,未造成严重后果的；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3、情节严重的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4、造成感染性疾病的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5、造成感染性疾病暴发的</w:t>
            </w:r>
          </w:p>
        </w:tc>
        <w:tc>
          <w:tcPr>
            <w:tcW w:w="41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1、责令限期改正，不予行政处罚；</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2、责令限期改正，处以1500元以下的罚款；</w:t>
            </w:r>
            <w:r>
              <w:rPr>
                <w:rFonts w:ascii="宋体" w:hAnsi="宋体" w:cs="宋体"/>
                <w:color w:val="000000" w:themeColor="text1"/>
                <w:kern w:val="0"/>
                <w:sz w:val="21"/>
                <w:szCs w:val="21"/>
                <w14:textFill>
                  <w14:solidFill>
                    <w14:schemeClr w14:val="tx1"/>
                  </w14:solidFill>
                </w14:textFill>
              </w:rPr>
              <w:t xml:space="preserve"> </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3、责令限期改正，处以1500-5000元罚款；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4、责令限期改正，处以5000-10000元罚款；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5、责令限期改正，处以10000-20000元罚款。</w:t>
            </w:r>
          </w:p>
        </w:tc>
      </w:tr>
      <w:tr>
        <w:tblPrEx>
          <w:tblCellMar>
            <w:top w:w="0" w:type="dxa"/>
            <w:left w:w="0" w:type="dxa"/>
            <w:bottom w:w="0" w:type="dxa"/>
            <w:right w:w="0" w:type="dxa"/>
          </w:tblCellMar>
        </w:tblPrEx>
        <w:trPr>
          <w:trHeight w:val="2663" w:hRule="atLeast"/>
          <w:jc w:val="center"/>
        </w:trPr>
        <w:tc>
          <w:tcPr>
            <w:tcW w:w="47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9</w:t>
            </w:r>
          </w:p>
        </w:tc>
        <w:tc>
          <w:tcPr>
            <w:tcW w:w="2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消毒后的物品未达到卫生标准和要求的。</w:t>
            </w:r>
          </w:p>
        </w:tc>
        <w:tc>
          <w:tcPr>
            <w:tcW w:w="159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《消毒管理办法》第四十四条</w:t>
            </w:r>
          </w:p>
        </w:tc>
        <w:tc>
          <w:tcPr>
            <w:tcW w:w="28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由县级以上卫生计生行政部门责令其限期改正，可以处5000元以下罚款；造成感染性疾病发生的，可以处5000元以上20000元以下的罚款。</w:t>
            </w:r>
          </w:p>
        </w:tc>
        <w:tc>
          <w:tcPr>
            <w:tcW w:w="27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1、初次违反本办法未造成严重后果的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2、第二次违反本办法,未造成严重后果的；</w:t>
            </w:r>
          </w:p>
          <w:p>
            <w:pPr>
              <w:widowControl/>
              <w:spacing w:before="100" w:beforeAutospacing="1" w:after="100" w:afterAutospacing="1" w:line="30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3、情节严重的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4、造成感染性疾病的</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5、造成感染性疾病暴发的</w:t>
            </w:r>
          </w:p>
        </w:tc>
        <w:tc>
          <w:tcPr>
            <w:tcW w:w="419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1、责令限期改正，不予行政处罚；</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2、责令限期改正，处以1500元以下的罚款；</w:t>
            </w:r>
            <w:r>
              <w:rPr>
                <w:rFonts w:ascii="宋体" w:hAnsi="宋体" w:cs="宋体"/>
                <w:color w:val="000000" w:themeColor="text1"/>
                <w:kern w:val="0"/>
                <w:sz w:val="21"/>
                <w:szCs w:val="21"/>
                <w14:textFill>
                  <w14:solidFill>
                    <w14:schemeClr w14:val="tx1"/>
                  </w14:solidFill>
                </w14:textFill>
              </w:rPr>
              <w:t xml:space="preserve"> </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3、责令限期改正，处以1500-5000元罚款；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4、责令限期改正，处以5000-10000元罚款；</w:t>
            </w:r>
          </w:p>
          <w:p>
            <w:pPr>
              <w:widowControl/>
              <w:snapToGrid w:val="0"/>
              <w:spacing w:before="100" w:beforeAutospacing="1" w:after="100" w:afterAutospacing="1" w:line="330" w:lineRule="atLeast"/>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5、责令限期改正，处以10000-20000元罚款。</w:t>
            </w:r>
          </w:p>
        </w:tc>
      </w:tr>
    </w:tbl>
    <w:p>
      <w:pPr>
        <w:pStyle w:val="3"/>
        <w:rPr>
          <w:rFonts w:hint="default" w:ascii="Times New Roman" w:hAnsi="Times New Roman" w:eastAsia="方正仿宋_GBK" w:cs="Times New Roman"/>
          <w:color w:val="auto"/>
          <w:kern w:val="0"/>
          <w:sz w:val="32"/>
          <w:szCs w:val="32"/>
        </w:rPr>
      </w:pPr>
    </w:p>
    <w:p>
      <w:pPr>
        <w:pStyle w:val="3"/>
        <w:rPr>
          <w:rFonts w:hint="default" w:ascii="Times New Roman" w:hAnsi="Times New Roman" w:eastAsia="方正仿宋_GBK" w:cs="Times New Roman"/>
          <w:color w:val="auto"/>
          <w:kern w:val="0"/>
          <w:sz w:val="32"/>
          <w:szCs w:val="32"/>
        </w:rPr>
      </w:pPr>
    </w:p>
    <w:p>
      <w:pPr>
        <w:widowControl/>
        <w:tabs>
          <w:tab w:val="left" w:pos="3825"/>
        </w:tabs>
        <w:snapToGrid w:val="0"/>
        <w:spacing w:before="100" w:beforeAutospacing="1" w:after="100" w:afterAutospacing="1" w:line="330" w:lineRule="atLeast"/>
        <w:jc w:val="left"/>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eastAsia="zh-CN"/>
        </w:rPr>
        <w:t>附件</w:t>
      </w:r>
      <w:r>
        <w:rPr>
          <w:rFonts w:hint="eastAsia" w:ascii="仿宋" w:hAnsi="仿宋" w:eastAsia="仿宋" w:cs="仿宋"/>
          <w:b w:val="0"/>
          <w:bCs w:val="0"/>
          <w:color w:val="000000"/>
          <w:kern w:val="0"/>
          <w:sz w:val="32"/>
          <w:szCs w:val="32"/>
          <w:lang w:val="en-US" w:eastAsia="zh-CN"/>
        </w:rPr>
        <w:t>6</w:t>
      </w:r>
    </w:p>
    <w:tbl>
      <w:tblPr>
        <w:tblStyle w:val="5"/>
        <w:tblW w:w="14400" w:type="dxa"/>
        <w:jc w:val="center"/>
        <w:tblLayout w:type="fixed"/>
        <w:tblCellMar>
          <w:top w:w="0" w:type="dxa"/>
          <w:left w:w="0" w:type="dxa"/>
          <w:bottom w:w="0" w:type="dxa"/>
          <w:right w:w="0" w:type="dxa"/>
        </w:tblCellMar>
      </w:tblPr>
      <w:tblGrid>
        <w:gridCol w:w="456"/>
        <w:gridCol w:w="2424"/>
        <w:gridCol w:w="1980"/>
        <w:gridCol w:w="2700"/>
        <w:gridCol w:w="3420"/>
        <w:gridCol w:w="3420"/>
      </w:tblGrid>
      <w:tr>
        <w:tblPrEx>
          <w:tblCellMar>
            <w:top w:w="0" w:type="dxa"/>
            <w:left w:w="0" w:type="dxa"/>
            <w:bottom w:w="0" w:type="dxa"/>
            <w:right w:w="0" w:type="dxa"/>
          </w:tblCellMar>
        </w:tblPrEx>
        <w:trPr>
          <w:trHeight w:val="640" w:hRule="atLeast"/>
          <w:jc w:val="center"/>
        </w:trPr>
        <w:tc>
          <w:tcPr>
            <w:tcW w:w="14400" w:type="dxa"/>
            <w:gridSpan w:val="6"/>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tabs>
                <w:tab w:val="left" w:pos="3825"/>
              </w:tabs>
              <w:snapToGrid w:val="0"/>
              <w:spacing w:before="100" w:beforeAutospacing="1" w:after="100" w:afterAutospacing="1" w:line="330" w:lineRule="atLeast"/>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ab/>
            </w:r>
            <w:r>
              <w:rPr>
                <w:rFonts w:hint="eastAsia" w:ascii="宋体" w:hAnsi="宋体" w:cs="宋体"/>
                <w:b/>
                <w:bCs/>
                <w:color w:val="000000"/>
                <w:kern w:val="0"/>
                <w:sz w:val="28"/>
                <w:szCs w:val="28"/>
                <w:lang w:eastAsia="zh-CN"/>
              </w:rPr>
              <w:t>《放射诊疗管理规定》行政处罚自由裁量标准</w:t>
            </w:r>
          </w:p>
        </w:tc>
      </w:tr>
      <w:tr>
        <w:tblPrEx>
          <w:tblCellMar>
            <w:top w:w="0" w:type="dxa"/>
            <w:left w:w="0" w:type="dxa"/>
            <w:bottom w:w="0" w:type="dxa"/>
            <w:right w:w="0" w:type="dxa"/>
          </w:tblCellMar>
        </w:tblPrEx>
        <w:trPr>
          <w:trHeight w:val="460" w:hRule="atLeast"/>
          <w:jc w:val="center"/>
        </w:trPr>
        <w:tc>
          <w:tcPr>
            <w:tcW w:w="456"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42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kern w:val="0"/>
                <w:sz w:val="24"/>
              </w:rPr>
            </w:pPr>
            <w:r>
              <w:rPr>
                <w:rFonts w:hint="eastAsia" w:ascii="宋体" w:hAnsi="宋体" w:cs="宋体"/>
                <w:b/>
                <w:bCs/>
                <w:color w:val="000000"/>
                <w:kern w:val="0"/>
                <w:sz w:val="24"/>
              </w:rPr>
              <w:t>违法行为</w:t>
            </w:r>
          </w:p>
        </w:tc>
        <w:tc>
          <w:tcPr>
            <w:tcW w:w="198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kern w:val="0"/>
                <w:sz w:val="24"/>
              </w:rPr>
            </w:pPr>
            <w:r>
              <w:rPr>
                <w:rFonts w:hint="eastAsia" w:ascii="宋体" w:hAnsi="宋体" w:cs="宋体"/>
                <w:b/>
                <w:bCs/>
                <w:color w:val="000000"/>
                <w:kern w:val="0"/>
                <w:sz w:val="24"/>
              </w:rPr>
              <w:t>处罚依据</w:t>
            </w:r>
          </w:p>
        </w:tc>
        <w:tc>
          <w:tcPr>
            <w:tcW w:w="27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kern w:val="0"/>
                <w:sz w:val="24"/>
              </w:rPr>
            </w:pPr>
            <w:r>
              <w:rPr>
                <w:rFonts w:hint="eastAsia" w:ascii="宋体" w:hAnsi="宋体" w:cs="宋体"/>
                <w:b/>
                <w:bCs/>
                <w:color w:val="000000"/>
                <w:kern w:val="0"/>
                <w:sz w:val="24"/>
              </w:rPr>
              <w:t>处罚标准</w:t>
            </w:r>
          </w:p>
        </w:tc>
        <w:tc>
          <w:tcPr>
            <w:tcW w:w="34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kern w:val="0"/>
                <w:sz w:val="24"/>
              </w:rPr>
            </w:pPr>
            <w:r>
              <w:rPr>
                <w:rFonts w:hint="eastAsia" w:ascii="宋体" w:hAnsi="宋体" w:cs="宋体"/>
                <w:b/>
                <w:bCs/>
                <w:color w:val="000000"/>
                <w:kern w:val="0"/>
                <w:sz w:val="24"/>
              </w:rPr>
              <w:t>自由裁量情形</w:t>
            </w:r>
          </w:p>
        </w:tc>
        <w:tc>
          <w:tcPr>
            <w:tcW w:w="34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ascii="宋体" w:hAnsi="宋体" w:cs="宋体"/>
                <w:b/>
                <w:bCs/>
                <w:color w:val="000000"/>
                <w:kern w:val="0"/>
                <w:sz w:val="24"/>
              </w:rPr>
            </w:pPr>
            <w:r>
              <w:rPr>
                <w:rFonts w:hint="eastAsia" w:ascii="宋体" w:hAnsi="宋体" w:cs="宋体"/>
                <w:b/>
                <w:bCs/>
                <w:color w:val="000000"/>
                <w:kern w:val="0"/>
                <w:sz w:val="24"/>
              </w:rPr>
              <w:t>裁量幅度</w:t>
            </w:r>
          </w:p>
        </w:tc>
      </w:tr>
      <w:tr>
        <w:tblPrEx>
          <w:tblCellMar>
            <w:top w:w="0" w:type="dxa"/>
            <w:left w:w="0" w:type="dxa"/>
            <w:bottom w:w="0" w:type="dxa"/>
            <w:right w:w="0" w:type="dxa"/>
          </w:tblCellMar>
        </w:tblPrEx>
        <w:trPr>
          <w:trHeight w:val="667" w:hRule="atLeast"/>
          <w:jc w:val="center"/>
        </w:trPr>
        <w:tc>
          <w:tcPr>
            <w:tcW w:w="456"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医疗机构未取得放射诊疗许可从事放射诊疗工作的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《放射诊疗管理规定》第三十八条第一项</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警告、责令限期改正，并可以根据情节处以3000元以下的罚款；情节严重的，吊销其《医疗机构执业许可证》</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未取得《放射诊疗许可证》开展放射诊疗工作在一个月内 </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警告,并处以一千元以上二千元</w:t>
            </w:r>
          </w:p>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以下的罚款</w:t>
            </w:r>
          </w:p>
        </w:tc>
      </w:tr>
      <w:tr>
        <w:tblPrEx>
          <w:tblCellMar>
            <w:top w:w="0" w:type="dxa"/>
            <w:left w:w="0" w:type="dxa"/>
            <w:bottom w:w="0" w:type="dxa"/>
            <w:right w:w="0" w:type="dxa"/>
          </w:tblCellMar>
        </w:tblPrEx>
        <w:trPr>
          <w:trHeight w:val="605"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未取得《放射诊疗许可证》开展放射诊疗工作超过一个月的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警告,并处以二千元以上三千元以下的罚款</w:t>
            </w:r>
          </w:p>
        </w:tc>
      </w:tr>
      <w:tr>
        <w:tblPrEx>
          <w:tblCellMar>
            <w:top w:w="0" w:type="dxa"/>
            <w:left w:w="0" w:type="dxa"/>
            <w:bottom w:w="0" w:type="dxa"/>
            <w:right w:w="0" w:type="dxa"/>
          </w:tblCellMar>
        </w:tblPrEx>
        <w:trPr>
          <w:trHeight w:val="890"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两年内曾因该行为受过行政处罚的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处以二千元以上三千元以下的罚款,并吊销其《医疗机构执业许可证》</w:t>
            </w:r>
          </w:p>
        </w:tc>
      </w:tr>
      <w:tr>
        <w:tblPrEx>
          <w:tblCellMar>
            <w:top w:w="0" w:type="dxa"/>
            <w:left w:w="0" w:type="dxa"/>
            <w:bottom w:w="0" w:type="dxa"/>
            <w:right w:w="0" w:type="dxa"/>
          </w:tblCellMar>
        </w:tblPrEx>
        <w:trPr>
          <w:trHeight w:val="653" w:hRule="atLeast"/>
          <w:jc w:val="center"/>
        </w:trPr>
        <w:tc>
          <w:tcPr>
            <w:tcW w:w="456"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医疗机构未办理诊疗科目登记、未按规定进行校验从事放射诊疗工作的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《放射诊疗管理规定》第三十八条第二项</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警告、责令限期改正，并可以根据情节处以3000元以下的罚款；情节严重的，吊销其《医疗机构执业许可证》</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取得《放射诊疗许可证》后一个月内未办理诊疗科目登记的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警告，并处以一千元以下的罚款</w:t>
            </w:r>
          </w:p>
        </w:tc>
      </w:tr>
      <w:tr>
        <w:tblPrEx>
          <w:tblCellMar>
            <w:top w:w="0" w:type="dxa"/>
            <w:left w:w="0" w:type="dxa"/>
            <w:bottom w:w="0" w:type="dxa"/>
            <w:right w:w="0" w:type="dxa"/>
          </w:tblCellMar>
        </w:tblPrEx>
        <w:trPr>
          <w:trHeight w:val="1218"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取得《放射诊疗许可证》后超过一个月未办理诊疗科目登记,或《放射诊疗许可证》未按照规定进行校验在一个月内</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警告,并处以一千元以上二千元以下的罚款</w:t>
            </w:r>
          </w:p>
        </w:tc>
      </w:tr>
      <w:tr>
        <w:tblPrEx>
          <w:tblCellMar>
            <w:top w:w="0" w:type="dxa"/>
            <w:left w:w="0" w:type="dxa"/>
            <w:bottom w:w="0" w:type="dxa"/>
            <w:right w:w="0" w:type="dxa"/>
          </w:tblCellMar>
        </w:tblPrEx>
        <w:trPr>
          <w:trHeight w:val="746"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《放射诊疗许可证》未按照规定进行校验超过一个月的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警告,并处以二千元以上三千元以下的罚款</w:t>
            </w:r>
          </w:p>
        </w:tc>
      </w:tr>
      <w:tr>
        <w:tblPrEx>
          <w:tblCellMar>
            <w:top w:w="0" w:type="dxa"/>
            <w:left w:w="0" w:type="dxa"/>
            <w:bottom w:w="0" w:type="dxa"/>
            <w:right w:w="0" w:type="dxa"/>
          </w:tblCellMar>
        </w:tblPrEx>
        <w:trPr>
          <w:trHeight w:val="922"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两年内曾因该行为受过行政处罚的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处以二千元以上三千元以下的罚款,并吊销其《医疗机构执业许可证》</w:t>
            </w:r>
          </w:p>
        </w:tc>
      </w:tr>
      <w:tr>
        <w:tblPrEx>
          <w:tblCellMar>
            <w:top w:w="0" w:type="dxa"/>
            <w:left w:w="0" w:type="dxa"/>
            <w:bottom w:w="0" w:type="dxa"/>
            <w:right w:w="0" w:type="dxa"/>
          </w:tblCellMar>
        </w:tblPrEx>
        <w:trPr>
          <w:trHeight w:val="938" w:hRule="atLeast"/>
          <w:jc w:val="center"/>
        </w:trPr>
        <w:tc>
          <w:tcPr>
            <w:tcW w:w="456"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医疗机构未经批准擅自变更放射诊疗项目或者超出批准范围从事放射诊疗工作的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《放射诊疗管理规定》第三十八条第三项</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警告、责令限期改正，并可以根据情节处以3000元以下的罚款；情节严重的，吊销其《医疗机构执业许可证》</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未经批准擅自变更放射诊疗项目或者超出批准范围从事放射诊疗工作在一个月以内的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警告,并处以一千元以上二千元以下的罚款</w:t>
            </w:r>
          </w:p>
        </w:tc>
      </w:tr>
      <w:tr>
        <w:tblPrEx>
          <w:tblCellMar>
            <w:top w:w="0" w:type="dxa"/>
            <w:left w:w="0" w:type="dxa"/>
            <w:bottom w:w="0" w:type="dxa"/>
            <w:right w:w="0" w:type="dxa"/>
          </w:tblCellMar>
        </w:tblPrEx>
        <w:trPr>
          <w:trHeight w:val="927"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未经批准擅自变更放射诊疗项目或者超出批准范围从事放射诊疗工作超过一个月的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警告,并处以二千元以上三千元以下的罚款</w:t>
            </w:r>
          </w:p>
        </w:tc>
      </w:tr>
      <w:tr>
        <w:tblPrEx>
          <w:tblCellMar>
            <w:top w:w="0" w:type="dxa"/>
            <w:left w:w="0" w:type="dxa"/>
            <w:bottom w:w="0" w:type="dxa"/>
            <w:right w:w="0" w:type="dxa"/>
          </w:tblCellMar>
        </w:tblPrEx>
        <w:trPr>
          <w:trHeight w:val="915"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两年内曾因该行为受过行政处罚的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处以二千元以上三千元以下的罚款,并吊销其《医疗机构执业许可证》</w:t>
            </w:r>
          </w:p>
        </w:tc>
      </w:tr>
      <w:tr>
        <w:tblPrEx>
          <w:tblCellMar>
            <w:top w:w="0" w:type="dxa"/>
            <w:left w:w="0" w:type="dxa"/>
            <w:bottom w:w="0" w:type="dxa"/>
            <w:right w:w="0" w:type="dxa"/>
          </w:tblCellMar>
        </w:tblPrEx>
        <w:trPr>
          <w:trHeight w:val="674" w:hRule="atLeast"/>
          <w:jc w:val="center"/>
        </w:trPr>
        <w:tc>
          <w:tcPr>
            <w:tcW w:w="456"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医疗机构使用不具备相应资质的人员从事放射诊疗工作的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《放射诊疗管理规定》第三十九条</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责令限期改正，并可以处以5000元以下罚款；情节严重的，吊销其《医疗机构执业许可证》</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使用一名未取得相应资质的人员独立开展放射诊疗活动的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处以二千元以下的罚款。</w:t>
            </w:r>
          </w:p>
        </w:tc>
      </w:tr>
      <w:tr>
        <w:tblPrEx>
          <w:tblCellMar>
            <w:top w:w="0" w:type="dxa"/>
            <w:left w:w="0" w:type="dxa"/>
            <w:bottom w:w="0" w:type="dxa"/>
            <w:right w:w="0" w:type="dxa"/>
          </w:tblCellMar>
        </w:tblPrEx>
        <w:trPr>
          <w:trHeight w:val="674"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使用两名未取得相应资质的人员开展放射诊疗活动的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处以二千元以上四千元以下的罚款</w:t>
            </w:r>
          </w:p>
        </w:tc>
      </w:tr>
      <w:tr>
        <w:tblPrEx>
          <w:tblCellMar>
            <w:top w:w="0" w:type="dxa"/>
            <w:left w:w="0" w:type="dxa"/>
            <w:bottom w:w="0" w:type="dxa"/>
            <w:right w:w="0" w:type="dxa"/>
          </w:tblCellMar>
        </w:tblPrEx>
        <w:trPr>
          <w:trHeight w:val="916"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使用两名以上（不含两名）未取得相应资质的人员开展放射诊疗活动的,或给患者造成伤害的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处以四千元以上五千元以下的罚款,并吊销其《医疗机构执业许可证》</w:t>
            </w:r>
          </w:p>
        </w:tc>
      </w:tr>
      <w:tr>
        <w:tblPrEx>
          <w:tblCellMar>
            <w:top w:w="0" w:type="dxa"/>
            <w:left w:w="0" w:type="dxa"/>
            <w:bottom w:w="0" w:type="dxa"/>
            <w:right w:w="0" w:type="dxa"/>
          </w:tblCellMar>
        </w:tblPrEx>
        <w:trPr>
          <w:trHeight w:val="461" w:hRule="atLeast"/>
          <w:jc w:val="center"/>
        </w:trPr>
        <w:tc>
          <w:tcPr>
            <w:tcW w:w="45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购置、使用不合格或国家有关部门规定淘汰的放射诊疗设备的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《放射诊疗管理规定》第四十一条第一项</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警告，责令限期改正；并可处一万元以下的罚款</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首次发现的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警告，并处五千元以下罚款</w:t>
            </w:r>
          </w:p>
        </w:tc>
      </w:tr>
      <w:tr>
        <w:tblPrEx>
          <w:tblCellMar>
            <w:top w:w="0" w:type="dxa"/>
            <w:left w:w="0" w:type="dxa"/>
            <w:bottom w:w="0" w:type="dxa"/>
            <w:right w:w="0" w:type="dxa"/>
          </w:tblCellMar>
        </w:tblPrEx>
        <w:trPr>
          <w:trHeight w:val="611"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两年内曾因该行为受过行政处罚的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处五千元以上一万元以下罚款</w:t>
            </w:r>
          </w:p>
        </w:tc>
      </w:tr>
      <w:tr>
        <w:tblPrEx>
          <w:tblCellMar>
            <w:top w:w="0" w:type="dxa"/>
            <w:left w:w="0" w:type="dxa"/>
            <w:bottom w:w="0" w:type="dxa"/>
            <w:right w:w="0" w:type="dxa"/>
          </w:tblCellMar>
        </w:tblPrEx>
        <w:trPr>
          <w:trHeight w:val="449" w:hRule="atLeast"/>
          <w:jc w:val="center"/>
        </w:trPr>
        <w:tc>
          <w:tcPr>
            <w:tcW w:w="45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未按照规定使用安全防护装置和个人防护用品的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《放射诊疗管理规定》第四十一条第二项</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警告，责令限期改正；并可处一万元以下的罚款</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首次发现的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警告，并处五千元以下罚款</w:t>
            </w:r>
          </w:p>
        </w:tc>
      </w:tr>
      <w:tr>
        <w:tblPrEx>
          <w:tblCellMar>
            <w:top w:w="0" w:type="dxa"/>
            <w:left w:w="0" w:type="dxa"/>
            <w:bottom w:w="0" w:type="dxa"/>
            <w:right w:w="0" w:type="dxa"/>
          </w:tblCellMar>
        </w:tblPrEx>
        <w:trPr>
          <w:trHeight w:val="441"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两年内曾因该行为受过行政处罚的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处五千元以上一万元以下罚款</w:t>
            </w:r>
          </w:p>
        </w:tc>
      </w:tr>
      <w:tr>
        <w:tblPrEx>
          <w:tblCellMar>
            <w:top w:w="0" w:type="dxa"/>
            <w:left w:w="0" w:type="dxa"/>
            <w:bottom w:w="0" w:type="dxa"/>
            <w:right w:w="0" w:type="dxa"/>
          </w:tblCellMar>
        </w:tblPrEx>
        <w:trPr>
          <w:trHeight w:val="557" w:hRule="atLeast"/>
          <w:jc w:val="center"/>
        </w:trPr>
        <w:tc>
          <w:tcPr>
            <w:tcW w:w="45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未按照规定对放射诊疗设备、工作场所及防护设施进行检测和检查的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《放射诊疗管理规定》第四十一条第三项</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警告，责令限期改正；并可处一万元以下的罚款</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首次发现的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警告，并处五千元以下罚款</w:t>
            </w:r>
          </w:p>
        </w:tc>
      </w:tr>
      <w:tr>
        <w:tblPrEx>
          <w:tblCellMar>
            <w:top w:w="0" w:type="dxa"/>
            <w:left w:w="0" w:type="dxa"/>
            <w:bottom w:w="0" w:type="dxa"/>
            <w:right w:w="0" w:type="dxa"/>
          </w:tblCellMar>
        </w:tblPrEx>
        <w:trPr>
          <w:trHeight w:val="664"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两年内曾因该行为受过行政处罚的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处五千元以上一万元以下罚款</w:t>
            </w:r>
          </w:p>
        </w:tc>
      </w:tr>
      <w:tr>
        <w:tblPrEx>
          <w:tblCellMar>
            <w:top w:w="0" w:type="dxa"/>
            <w:left w:w="0" w:type="dxa"/>
            <w:bottom w:w="0" w:type="dxa"/>
            <w:right w:w="0" w:type="dxa"/>
          </w:tblCellMar>
        </w:tblPrEx>
        <w:trPr>
          <w:trHeight w:val="603" w:hRule="atLeast"/>
          <w:jc w:val="center"/>
        </w:trPr>
        <w:tc>
          <w:tcPr>
            <w:tcW w:w="45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未按照规定对放射诊疗工作人员进行个人剂量监测、健康体检、建立个人剂量和健康档案的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《放射诊疗管理规定》第四十一条第四项</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警告，责令限期改正；并可处一万元以下的罚款</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首次发现的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警告，并处五千元以下罚款</w:t>
            </w:r>
          </w:p>
        </w:tc>
      </w:tr>
      <w:tr>
        <w:tblPrEx>
          <w:tblCellMar>
            <w:top w:w="0" w:type="dxa"/>
            <w:left w:w="0" w:type="dxa"/>
            <w:bottom w:w="0" w:type="dxa"/>
            <w:right w:w="0" w:type="dxa"/>
          </w:tblCellMar>
        </w:tblPrEx>
        <w:trPr>
          <w:trHeight w:val="603"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两年内曾因该行为受过行政处罚的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处五千元以上一万元以下罚款</w:t>
            </w:r>
          </w:p>
        </w:tc>
      </w:tr>
      <w:tr>
        <w:tblPrEx>
          <w:tblCellMar>
            <w:top w:w="0" w:type="dxa"/>
            <w:left w:w="0" w:type="dxa"/>
            <w:bottom w:w="0" w:type="dxa"/>
            <w:right w:w="0" w:type="dxa"/>
          </w:tblCellMar>
        </w:tblPrEx>
        <w:trPr>
          <w:trHeight w:val="658" w:hRule="atLeast"/>
          <w:jc w:val="center"/>
        </w:trPr>
        <w:tc>
          <w:tcPr>
            <w:tcW w:w="45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发生放射事件并造成人员健康严重损害的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《放射诊疗管理规定》第四十一条第五项</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警告，责令限期改正；并可处一万元以下的罚款</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造成1人健康严重损害的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警告，并处五千元以上一万元以下罚款</w:t>
            </w:r>
          </w:p>
        </w:tc>
      </w:tr>
      <w:tr>
        <w:tblPrEx>
          <w:tblCellMar>
            <w:top w:w="0" w:type="dxa"/>
            <w:left w:w="0" w:type="dxa"/>
            <w:bottom w:w="0" w:type="dxa"/>
            <w:right w:w="0" w:type="dxa"/>
          </w:tblCellMar>
        </w:tblPrEx>
        <w:trPr>
          <w:trHeight w:val="605"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造成2人以上健康严重损害的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处五千元以上一万元以下罚款</w:t>
            </w:r>
          </w:p>
        </w:tc>
      </w:tr>
      <w:tr>
        <w:tblPrEx>
          <w:tblCellMar>
            <w:top w:w="0" w:type="dxa"/>
            <w:left w:w="0" w:type="dxa"/>
            <w:bottom w:w="0" w:type="dxa"/>
            <w:right w:w="0" w:type="dxa"/>
          </w:tblCellMar>
        </w:tblPrEx>
        <w:trPr>
          <w:trHeight w:val="458" w:hRule="atLeast"/>
          <w:jc w:val="center"/>
        </w:trPr>
        <w:tc>
          <w:tcPr>
            <w:tcW w:w="456"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242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发生放射事件未立即采取应急救援和控制措施或者未按照规定及时报告的</w:t>
            </w:r>
          </w:p>
        </w:tc>
        <w:tc>
          <w:tcPr>
            <w:tcW w:w="19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《放射诊疗管理规定》第四十一条第六项</w:t>
            </w:r>
          </w:p>
        </w:tc>
        <w:tc>
          <w:tcPr>
            <w:tcW w:w="270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警告，责令限期改正；并可处一万元以下的罚款</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造成1人健康严重损害的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警告，并处五千元以上一万元以下罚款</w:t>
            </w:r>
          </w:p>
        </w:tc>
      </w:tr>
      <w:tr>
        <w:tblPrEx>
          <w:tblCellMar>
            <w:top w:w="0" w:type="dxa"/>
            <w:left w:w="0" w:type="dxa"/>
            <w:bottom w:w="0" w:type="dxa"/>
            <w:right w:w="0" w:type="dxa"/>
          </w:tblCellMar>
        </w:tblPrEx>
        <w:trPr>
          <w:trHeight w:val="575" w:hRule="atLeast"/>
          <w:jc w:val="center"/>
        </w:trPr>
        <w:tc>
          <w:tcPr>
            <w:tcW w:w="456"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424"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198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2700" w:type="dxa"/>
            <w:vMerge w:val="continue"/>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1"/>
                <w:szCs w:val="21"/>
              </w:rPr>
            </w:pP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造成2人以上健康严重损害的</w:t>
            </w:r>
          </w:p>
        </w:tc>
        <w:tc>
          <w:tcPr>
            <w:tcW w:w="34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30"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处五千元以上一万元以下罚款</w:t>
            </w:r>
          </w:p>
        </w:tc>
      </w:tr>
    </w:tbl>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4C751F7-0E98-49ED-9BD7-FAA3674D2012}"/>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12A85F47-4F01-441D-9CA8-E9E765B6C1EC}"/>
  </w:font>
  <w:font w:name="方正仿宋_GBK">
    <w:panose1 w:val="02000000000000000000"/>
    <w:charset w:val="86"/>
    <w:family w:val="script"/>
    <w:pitch w:val="default"/>
    <w:sig w:usb0="A00002BF" w:usb1="38CF7CFA" w:usb2="00082016" w:usb3="00000000" w:csb0="00040001" w:csb1="00000000"/>
    <w:embedRegular r:id="rId3" w:fontKey="{642CE279-823A-4186-8BEC-5B15A199940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MjI1N2ZjMzUwYTEwZTExYjI0Zjg1Mzk5OGY2YjYifQ=="/>
  </w:docVars>
  <w:rsids>
    <w:rsidRoot w:val="422255CA"/>
    <w:rsid w:val="4222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_GB2312" w:cs="Times New Roman"/>
      <w:sz w:val="32"/>
    </w:rPr>
  </w:style>
  <w:style w:type="paragraph" w:styleId="3">
    <w:name w:val="envelope return"/>
    <w:basedOn w:val="1"/>
    <w:qFormat/>
    <w:uiPriority w:val="0"/>
    <w:pPr>
      <w:snapToGrid w:val="0"/>
    </w:pPr>
    <w:rPr>
      <w:rFonts w:ascii="Arial" w:hAnsi="Arial"/>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12994</Words>
  <Characters>14256</Characters>
  <Lines>0</Lines>
  <Paragraphs>0</Paragraphs>
  <TotalTime>1</TotalTime>
  <ScaleCrop>false</ScaleCrop>
  <LinksUpToDate>false</LinksUpToDate>
  <CharactersWithSpaces>14291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2023-06-06T06:49:00Z</dcterms:created>
  <dc:creator>Mr.T</dc:creator>
  <cp:lastModifiedBy>Mr.T</cp:lastModifiedBy>
  <dcterms:modified xsi:type="dcterms:W3CDTF">2023-06-06T06:52:13Z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DAB9D185AF23473EAC50392443117BB5_11</vt:lpwstr>
  </property>
</Properties>
</file>