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5D" w:rsidRPr="00D97D5D" w:rsidRDefault="00D97D5D" w:rsidP="00D97D5D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D97D5D">
        <w:rPr>
          <w:rFonts w:ascii="Arial" w:eastAsia="宋体" w:hAnsi="Arial" w:cs="Arial"/>
          <w:color w:val="000000"/>
          <w:kern w:val="0"/>
          <w:sz w:val="32"/>
          <w:szCs w:val="32"/>
        </w:rPr>
        <w:t>国家粮食和物资储备局</w:t>
      </w:r>
      <w:r w:rsidRPr="00D97D5D">
        <w:rPr>
          <w:rFonts w:ascii="Arial" w:eastAsia="宋体" w:hAnsi="Arial" w:cs="Arial"/>
          <w:color w:val="000000"/>
          <w:kern w:val="0"/>
          <w:sz w:val="32"/>
          <w:szCs w:val="32"/>
        </w:rPr>
        <w:br/>
      </w:r>
      <w:r w:rsidRPr="00D97D5D">
        <w:rPr>
          <w:rFonts w:ascii="Arial" w:eastAsia="宋体" w:hAnsi="Arial" w:cs="Arial"/>
          <w:color w:val="000000"/>
          <w:kern w:val="0"/>
          <w:sz w:val="32"/>
          <w:szCs w:val="32"/>
        </w:rPr>
        <w:t>关于进一步做好秋粮收购工作的紧急通知</w:t>
      </w:r>
    </w:p>
    <w:p w:rsidR="00D97D5D" w:rsidRPr="00D97D5D" w:rsidRDefault="00D97D5D" w:rsidP="00D97D5D">
      <w:pPr>
        <w:widowControl/>
        <w:shd w:val="clear" w:color="auto" w:fill="FFFFFF"/>
        <w:jc w:val="left"/>
        <w:rPr>
          <w:rFonts w:ascii="Arial" w:eastAsia="宋体" w:hAnsi="Arial" w:cs="Arial"/>
          <w:color w:val="898989"/>
          <w:kern w:val="0"/>
          <w:sz w:val="13"/>
          <w:szCs w:val="13"/>
        </w:rPr>
      </w:pPr>
      <w:r w:rsidRPr="00D97D5D">
        <w:rPr>
          <w:rFonts w:ascii="Arial" w:eastAsia="宋体" w:hAnsi="Arial" w:cs="Arial"/>
          <w:color w:val="898989"/>
          <w:kern w:val="0"/>
          <w:sz w:val="13"/>
        </w:rPr>
        <w:t>2020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年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08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月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11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日</w:t>
      </w:r>
      <w:r w:rsidRPr="00D97D5D">
        <w:rPr>
          <w:rFonts w:ascii="Arial" w:eastAsia="宋体" w:hAnsi="Arial" w:cs="Arial"/>
          <w:color w:val="898989"/>
          <w:kern w:val="0"/>
          <w:sz w:val="13"/>
          <w:szCs w:val="13"/>
        </w:rPr>
        <w:t> 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【字号：大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 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中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 </w:t>
      </w:r>
      <w:r w:rsidRPr="00D97D5D">
        <w:rPr>
          <w:rFonts w:ascii="Arial" w:eastAsia="宋体" w:hAnsi="Arial" w:cs="Arial"/>
          <w:color w:val="898989"/>
          <w:kern w:val="0"/>
          <w:sz w:val="13"/>
        </w:rPr>
        <w:t>小】</w:t>
      </w:r>
    </w:p>
    <w:p w:rsidR="00D97D5D" w:rsidRPr="00D97D5D" w:rsidRDefault="00D97D5D" w:rsidP="00D97D5D">
      <w:pPr>
        <w:widowControl/>
        <w:shd w:val="clear" w:color="auto" w:fill="FFFFFF"/>
        <w:spacing w:line="344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D97D5D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国粮电〔2020〕1号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D97D5D" w:rsidRPr="00D97D5D" w:rsidTr="00D97D5D">
        <w:tc>
          <w:tcPr>
            <w:tcW w:w="0" w:type="auto"/>
            <w:shd w:val="clear" w:color="auto" w:fill="auto"/>
            <w:hideMark/>
          </w:tcPr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各省、自治区、直辖市及新疆生产建设兵团粮食和物资储备局（粮食局），中国储备粮管理集团有限公司、中粮集团有限公司、中国供销集团有限公司、中化集团有限公司、黑龙江北大荒农垦集团总公司（黑龙江省农垦总局）：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秋粮上市以来，各地各有关单位积极落实国家粮食收购政策，统筹抓好市场化收购和政策性收购，取得阶段性成效。随着春节临近，农户售粮进度明显加快，秋粮收购进入关键时期。个别地区存在仓容不足、收购库点偏少、粮食品质下降等问题，给农户售粮变现带来了一定影响。为进一步做好秋粮收购工作，切实保护好种粮农民利益，现就有关事项紧急通知如下：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b/>
                <w:bCs/>
                <w:color w:val="000000"/>
                <w:kern w:val="0"/>
                <w:sz w:val="17"/>
                <w:szCs w:val="17"/>
              </w:rPr>
              <w:t>一、提高政治站位，强化责任担当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要巩固“不忘初心、牢记使命”主题教育成果，认真贯彻中央经济工作会议、中央农村工作会议精神，按照国家发展和改革委员会、国家粮食和物资储备局等8部门单位《关于切实做好2019年秋粮收购工作的通知》（国粮粮〔2019〕255号）要求，充分认识秋粮收购工作对促进“六稳”的极端重要性，以高度负责的态度，密切跟踪把握收购形势，切实加强组织领导，迅速采取有力措施，坚决守住农民“种粮卖得出”的底线，确保秋粮收购市场平稳有序。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b/>
                <w:bCs/>
                <w:color w:val="000000"/>
                <w:kern w:val="0"/>
                <w:sz w:val="17"/>
                <w:szCs w:val="17"/>
              </w:rPr>
              <w:t>二、坚持问题导向，严防出现“卖粮难”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要对仓容缺口情况进行全面摸排，科学制定应对预案，深入挖掘仓容潜力，合理布设收储库点。仓容紧张地区要加大去库存力度，加快已成交政策性粮食出库进度，必要时开展县内集并，切实化解收储矛盾，严防因仓容不足发生“卖粮难”。要严格执行收购质量安全标准和质价政策，既要防止放宽标准收购不符合质量安全标准的粮食，又要避免压级压价等行为损害农民利益。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b/>
                <w:bCs/>
                <w:color w:val="000000"/>
                <w:kern w:val="0"/>
                <w:sz w:val="17"/>
                <w:szCs w:val="17"/>
              </w:rPr>
              <w:t>三、改进优化服务，让农民卖“舒心粮”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要抓住有利的售粮天气，统筹调度机械和人员，增设售粮仓口，减少售粮排队时间。要充分发挥“易粮通”“惠三农”等APP作用，开展预约售粮服务，避免出现排长队情况。要大力开展市场化收购，在政策引导、资金保障等方面给予支持，拓宽产销合作渠道、巩固产销合作成果，鼓励引导多元市场主体入市收购。要耐心做好疏导解释工作，引导农民有序售粮、错峰售粮。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b/>
                <w:bCs/>
                <w:color w:val="000000"/>
                <w:kern w:val="0"/>
                <w:sz w:val="17"/>
                <w:szCs w:val="17"/>
              </w:rPr>
              <w:t>四、加强监督检查，维护良好收购秩序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要严格执行《国家粮食和物资储备局关于做好2019年秋粮收购监督检查工作的通知》（国粮执法〔2019〕308号）要求，根据收购市场监管形势变化，调整监管工作重心，突出问题导向，聚焦风险隐患，进一步强化监管措施，维护好收购市场正常秩序，坚决打击任何形式的坑农、害农行为。对违反政策纪律、损害国家利益、坑害种粮农民利益等行为，要发现一起、严肃查处一起，绝不姑息。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b/>
                <w:bCs/>
                <w:color w:val="000000"/>
                <w:kern w:val="0"/>
                <w:sz w:val="17"/>
                <w:szCs w:val="17"/>
              </w:rPr>
              <w:t>五、强化情况调度，做好信息沟通反馈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要针对春节前后农民集中售粮变现的实际，加强收购进展情况巡查督导调度，及时掌握新情况，稳妥解决新问题，切实把各项工作做实做细。要加强舆情监测分析，及时主动回应社会关切，妥善做好舆情处置应对，积极营造良好舆论氛围。要加强信息共享，及时沟通协调，形成工作合力，确保秋粮收购进展顺利。在收购过程中，</w:t>
            </w: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lastRenderedPageBreak/>
              <w:t>遇到重要问题、重大情况要及时上报当地政府、上级粮食和储备部门。</w:t>
            </w:r>
          </w:p>
          <w:p w:rsidR="00D97D5D" w:rsidRPr="00D97D5D" w:rsidRDefault="00D97D5D" w:rsidP="00D97D5D">
            <w:pPr>
              <w:widowControl/>
              <w:wordWrap w:val="0"/>
              <w:spacing w:before="161" w:line="322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国家粮食和物资储备局　　　　　 </w:t>
            </w:r>
            <w:r w:rsidRPr="00D97D5D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  <w:t>2020年1月7日　　　　　　　 </w:t>
            </w:r>
          </w:p>
        </w:tc>
      </w:tr>
      <w:tr w:rsidR="00D97D5D" w:rsidRPr="00D97D5D" w:rsidTr="00D97D5D">
        <w:tc>
          <w:tcPr>
            <w:tcW w:w="0" w:type="auto"/>
            <w:shd w:val="clear" w:color="auto" w:fill="auto"/>
            <w:vAlign w:val="center"/>
            <w:hideMark/>
          </w:tcPr>
          <w:p w:rsidR="00D97D5D" w:rsidRPr="00D97D5D" w:rsidRDefault="00D97D5D" w:rsidP="00D97D5D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97D5D" w:rsidRPr="00D97D5D" w:rsidTr="00D97D5D">
        <w:tc>
          <w:tcPr>
            <w:tcW w:w="0" w:type="auto"/>
            <w:shd w:val="clear" w:color="auto" w:fill="auto"/>
            <w:vAlign w:val="center"/>
            <w:hideMark/>
          </w:tcPr>
          <w:p w:rsidR="00D97D5D" w:rsidRPr="00D97D5D" w:rsidRDefault="00D97D5D" w:rsidP="00D97D5D">
            <w:pPr>
              <w:widowControl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C167CB" w:rsidRDefault="00C167CB"/>
    <w:sectPr w:rsidR="00C167CB" w:rsidSect="00C1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D5D"/>
    <w:rsid w:val="00C167CB"/>
    <w:rsid w:val="00D9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-det-dates">
    <w:name w:val="pub-det-dates"/>
    <w:basedOn w:val="a0"/>
    <w:rsid w:val="00D97D5D"/>
  </w:style>
  <w:style w:type="character" w:customStyle="1" w:styleId="zoom">
    <w:name w:val="zoom"/>
    <w:basedOn w:val="a0"/>
    <w:rsid w:val="00D97D5D"/>
  </w:style>
  <w:style w:type="character" w:customStyle="1" w:styleId="bigger">
    <w:name w:val="bigger"/>
    <w:basedOn w:val="a0"/>
    <w:rsid w:val="00D97D5D"/>
  </w:style>
  <w:style w:type="character" w:customStyle="1" w:styleId="medium">
    <w:name w:val="medium"/>
    <w:basedOn w:val="a0"/>
    <w:rsid w:val="00D97D5D"/>
  </w:style>
  <w:style w:type="character" w:customStyle="1" w:styleId="smaller">
    <w:name w:val="smaller"/>
    <w:basedOn w:val="a0"/>
    <w:rsid w:val="00D97D5D"/>
  </w:style>
  <w:style w:type="paragraph" w:styleId="a3">
    <w:name w:val="Normal (Web)"/>
    <w:basedOn w:val="a"/>
    <w:uiPriority w:val="99"/>
    <w:unhideWhenUsed/>
    <w:rsid w:val="00D97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36">
          <w:marLeft w:val="0"/>
          <w:marRight w:val="0"/>
          <w:marTop w:val="0"/>
          <w:marBottom w:val="0"/>
          <w:divBdr>
            <w:top w:val="single" w:sz="4" w:space="5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2020-12-04T03:32:00Z</dcterms:created>
  <dcterms:modified xsi:type="dcterms:W3CDTF">2020-12-04T03:32:00Z</dcterms:modified>
</cp:coreProperties>
</file>